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93" w:rsidRPr="00824393" w:rsidRDefault="00824393">
      <w:pPr>
        <w:rPr>
          <w:b/>
          <w:bCs/>
        </w:rPr>
      </w:pPr>
      <w:r>
        <w:t xml:space="preserve">                                                         </w:t>
      </w:r>
      <w:r w:rsidRPr="00824393">
        <w:rPr>
          <w:b/>
          <w:bCs/>
          <w:sz w:val="36"/>
          <w:szCs w:val="36"/>
        </w:rPr>
        <w:t xml:space="preserve"> </w:t>
      </w:r>
      <w:r w:rsidR="001B66AE" w:rsidRPr="00824393">
        <w:rPr>
          <w:b/>
          <w:bCs/>
          <w:sz w:val="36"/>
          <w:szCs w:val="36"/>
        </w:rPr>
        <w:t>Bibliographie</w:t>
      </w:r>
    </w:p>
    <w:p w:rsidR="00824393" w:rsidRDefault="00824393"/>
    <w:tbl>
      <w:tblPr>
        <w:tblW w:w="13183" w:type="dxa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7"/>
        <w:gridCol w:w="8425"/>
        <w:gridCol w:w="32"/>
        <w:gridCol w:w="1349"/>
      </w:tblGrid>
      <w:tr w:rsidR="00824393" w:rsidTr="00824393">
        <w:trPr>
          <w:gridAfter w:val="1"/>
          <w:wAfter w:w="1349" w:type="dxa"/>
          <w:trHeight w:val="1208"/>
        </w:trPr>
        <w:tc>
          <w:tcPr>
            <w:tcW w:w="3377" w:type="dxa"/>
          </w:tcPr>
          <w:p w:rsidR="00824393" w:rsidRPr="00824393" w:rsidRDefault="00824393" w:rsidP="00824393">
            <w:pPr>
              <w:rPr>
                <w:b/>
                <w:bCs/>
              </w:rPr>
            </w:pPr>
            <w:r w:rsidRPr="00824393">
              <w:rPr>
                <w:b/>
                <w:bCs/>
                <w:sz w:val="28"/>
                <w:szCs w:val="28"/>
              </w:rPr>
              <w:t>Types d’ouvrage</w:t>
            </w:r>
          </w:p>
        </w:tc>
        <w:tc>
          <w:tcPr>
            <w:tcW w:w="8457" w:type="dxa"/>
            <w:gridSpan w:val="2"/>
          </w:tcPr>
          <w:p w:rsidR="00824393" w:rsidRPr="00824393" w:rsidRDefault="00824393" w:rsidP="00824393">
            <w:pPr>
              <w:rPr>
                <w:b/>
                <w:bCs/>
              </w:rPr>
            </w:pPr>
            <w:r w:rsidRPr="00824393">
              <w:rPr>
                <w:b/>
                <w:bCs/>
                <w:sz w:val="28"/>
                <w:szCs w:val="28"/>
              </w:rPr>
              <w:t>références</w:t>
            </w:r>
          </w:p>
        </w:tc>
      </w:tr>
      <w:tr w:rsidR="008F2722" w:rsidTr="008F2722">
        <w:trPr>
          <w:trHeight w:val="1125"/>
        </w:trPr>
        <w:tc>
          <w:tcPr>
            <w:tcW w:w="3377" w:type="dxa"/>
          </w:tcPr>
          <w:p w:rsidR="008F2722" w:rsidRPr="00824393" w:rsidRDefault="008F2722" w:rsidP="00824393">
            <w:pPr>
              <w:rPr>
                <w:b/>
                <w:bCs/>
              </w:rPr>
            </w:pPr>
            <w:r w:rsidRPr="00824393">
              <w:rPr>
                <w:b/>
                <w:bCs/>
              </w:rPr>
              <w:t>Livre</w:t>
            </w:r>
            <w:r>
              <w:rPr>
                <w:b/>
                <w:bCs/>
              </w:rPr>
              <w:t> </w:t>
            </w:r>
            <w:proofErr w:type="gramStart"/>
            <w:r>
              <w:rPr>
                <w:b/>
                <w:bCs/>
              </w:rPr>
              <w:t>:l’art</w:t>
            </w:r>
            <w:proofErr w:type="gramEnd"/>
            <w:r>
              <w:rPr>
                <w:b/>
                <w:bCs/>
              </w:rPr>
              <w:t xml:space="preserve"> chrétien</w:t>
            </w:r>
          </w:p>
        </w:tc>
        <w:tc>
          <w:tcPr>
            <w:tcW w:w="8457" w:type="dxa"/>
            <w:gridSpan w:val="2"/>
          </w:tcPr>
          <w:p w:rsidR="008F2722" w:rsidRDefault="008F2722" w:rsidP="00DE2622">
            <w:r>
              <w:t xml:space="preserve">JOHN Ruskin. l’art </w:t>
            </w:r>
            <w:proofErr w:type="gramStart"/>
            <w:r>
              <w:t>chrétien ,sienne</w:t>
            </w:r>
            <w:proofErr w:type="gramEnd"/>
            <w:r>
              <w:t xml:space="preserve"> :Marcel </w:t>
            </w:r>
            <w:proofErr w:type="spellStart"/>
            <w:r>
              <w:t>proust</w:t>
            </w:r>
            <w:proofErr w:type="spellEnd"/>
            <w:r>
              <w:t>, 1950-1972 , page N°4</w:t>
            </w:r>
          </w:p>
        </w:tc>
        <w:tc>
          <w:tcPr>
            <w:tcW w:w="1349" w:type="dxa"/>
          </w:tcPr>
          <w:p w:rsidR="008F2722" w:rsidRDefault="008F2722" w:rsidP="008F2722"/>
        </w:tc>
      </w:tr>
      <w:tr w:rsidR="008F2722" w:rsidTr="008F2722">
        <w:trPr>
          <w:trHeight w:val="1175"/>
        </w:trPr>
        <w:tc>
          <w:tcPr>
            <w:tcW w:w="3377" w:type="dxa"/>
          </w:tcPr>
          <w:p w:rsidR="001B66AE" w:rsidRDefault="008F2722" w:rsidP="00824393">
            <w:pPr>
              <w:rPr>
                <w:b/>
                <w:bCs/>
              </w:rPr>
            </w:pPr>
            <w:r w:rsidRPr="00824393">
              <w:rPr>
                <w:b/>
                <w:bCs/>
              </w:rPr>
              <w:t>article de périodique :</w:t>
            </w:r>
          </w:p>
          <w:p w:rsidR="008F2722" w:rsidRPr="00824393" w:rsidRDefault="001B66AE" w:rsidP="00824393">
            <w:pPr>
              <w:rPr>
                <w:b/>
                <w:bCs/>
              </w:rPr>
            </w:pPr>
            <w:r>
              <w:rPr>
                <w:b/>
                <w:bCs/>
              </w:rPr>
              <w:t>vitrail enluminure</w:t>
            </w:r>
          </w:p>
          <w:p w:rsidR="008F2722" w:rsidRPr="00824393" w:rsidRDefault="008F2722" w:rsidP="00824393">
            <w:pPr>
              <w:rPr>
                <w:b/>
                <w:bCs/>
              </w:rPr>
            </w:pPr>
          </w:p>
        </w:tc>
        <w:tc>
          <w:tcPr>
            <w:tcW w:w="8425" w:type="dxa"/>
          </w:tcPr>
          <w:p w:rsidR="008F2722" w:rsidRDefault="008F2722" w:rsidP="00824393">
            <w:proofErr w:type="gramStart"/>
            <w:r>
              <w:t>BOIZET ,</w:t>
            </w:r>
            <w:proofErr w:type="gramEnd"/>
            <w:r>
              <w:t xml:space="preserve"> </w:t>
            </w:r>
            <w:proofErr w:type="spellStart"/>
            <w:r>
              <w:t>valerie</w:t>
            </w:r>
            <w:proofErr w:type="spellEnd"/>
            <w:r>
              <w:t xml:space="preserve"> </w:t>
            </w:r>
            <w:proofErr w:type="spellStart"/>
            <w:r>
              <w:t>stévenin</w:t>
            </w:r>
            <w:proofErr w:type="spellEnd"/>
            <w:r>
              <w:t xml:space="preserve"> .atelier vitrail et d’ enluminure. Charleville- Mézières. couleurs </w:t>
            </w:r>
          </w:p>
          <w:p w:rsidR="008F2722" w:rsidRDefault="008F2722" w:rsidP="00824393">
            <w:r>
              <w:t>D’Ardenne</w:t>
            </w:r>
            <w:proofErr w:type="gramStart"/>
            <w:r>
              <w:t>,2012,page</w:t>
            </w:r>
            <w:proofErr w:type="gramEnd"/>
            <w:r>
              <w:t xml:space="preserve"> N°1</w:t>
            </w:r>
          </w:p>
        </w:tc>
        <w:tc>
          <w:tcPr>
            <w:tcW w:w="1381" w:type="dxa"/>
            <w:gridSpan w:val="2"/>
          </w:tcPr>
          <w:p w:rsidR="008F2722" w:rsidRDefault="008F2722" w:rsidP="008F2722"/>
        </w:tc>
      </w:tr>
      <w:tr w:rsidR="008F2722" w:rsidTr="008F2722">
        <w:trPr>
          <w:trHeight w:val="1357"/>
        </w:trPr>
        <w:tc>
          <w:tcPr>
            <w:tcW w:w="3377" w:type="dxa"/>
          </w:tcPr>
          <w:p w:rsidR="008F2722" w:rsidRPr="00824393" w:rsidRDefault="008F2722" w:rsidP="00824393">
            <w:pPr>
              <w:rPr>
                <w:b/>
                <w:bCs/>
              </w:rPr>
            </w:pPr>
            <w:r w:rsidRPr="00824393">
              <w:rPr>
                <w:b/>
                <w:bCs/>
              </w:rPr>
              <w:t>thèse :</w:t>
            </w:r>
            <w:r w:rsidR="001B66AE">
              <w:rPr>
                <w:b/>
                <w:bCs/>
              </w:rPr>
              <w:t xml:space="preserve"> réunion</w:t>
            </w:r>
          </w:p>
        </w:tc>
        <w:tc>
          <w:tcPr>
            <w:tcW w:w="8425" w:type="dxa"/>
          </w:tcPr>
          <w:p w:rsidR="008F2722" w:rsidRDefault="001B66AE" w:rsidP="00824393">
            <w:r>
              <w:t>MAJDI ,</w:t>
            </w:r>
            <w:proofErr w:type="spellStart"/>
            <w:r>
              <w:t>taoufik</w:t>
            </w:r>
            <w:proofErr w:type="spellEnd"/>
            <w:r>
              <w:t xml:space="preserve"> . la réunion, </w:t>
            </w:r>
            <w:proofErr w:type="spellStart"/>
            <w:r>
              <w:t>casablanca</w:t>
            </w:r>
            <w:proofErr w:type="spellEnd"/>
            <w:r>
              <w:t>,2012 page N° 0</w:t>
            </w:r>
          </w:p>
        </w:tc>
        <w:tc>
          <w:tcPr>
            <w:tcW w:w="1381" w:type="dxa"/>
            <w:gridSpan w:val="2"/>
          </w:tcPr>
          <w:p w:rsidR="008F2722" w:rsidRDefault="008F2722" w:rsidP="00824393"/>
        </w:tc>
      </w:tr>
      <w:tr w:rsidR="008F2722" w:rsidTr="008F2722">
        <w:trPr>
          <w:trHeight w:val="1423"/>
        </w:trPr>
        <w:tc>
          <w:tcPr>
            <w:tcW w:w="3377" w:type="dxa"/>
          </w:tcPr>
          <w:p w:rsidR="008F2722" w:rsidRPr="00824393" w:rsidRDefault="008B7F85" w:rsidP="008243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Article sur internet : </w:t>
            </w:r>
            <w:proofErr w:type="spellStart"/>
            <w:r>
              <w:rPr>
                <w:b/>
                <w:bCs/>
              </w:rPr>
              <w:t>bibliograpgie</w:t>
            </w:r>
            <w:proofErr w:type="spellEnd"/>
          </w:p>
        </w:tc>
        <w:tc>
          <w:tcPr>
            <w:tcW w:w="8425" w:type="dxa"/>
          </w:tcPr>
          <w:p w:rsidR="008B7F85" w:rsidRPr="008B7F85" w:rsidRDefault="008B7F85" w:rsidP="008D544B">
            <w:pPr>
              <w:rPr>
                <w:b/>
                <w:bCs/>
              </w:rPr>
            </w:pPr>
            <w:r>
              <w:t xml:space="preserve">DEROME, </w:t>
            </w:r>
            <w:proofErr w:type="spellStart"/>
            <w:r>
              <w:t>derome</w:t>
            </w:r>
            <w:proofErr w:type="spellEnd"/>
            <w:r>
              <w:t xml:space="preserve"> .</w:t>
            </w:r>
            <w:hyperlink r:id="rId4" w:tgtFrame="_top" w:history="1">
              <w:r w:rsidRPr="008B7F85">
                <w:rPr>
                  <w:rStyle w:val="Lienhypertexte"/>
                  <w:i/>
                  <w:iCs/>
                  <w:color w:val="000000" w:themeColor="text1"/>
                  <w:u w:val="none"/>
                </w:rPr>
                <w:t>Guide de présentation des travaux et bibliographies</w:t>
              </w:r>
            </w:hyperlink>
            <w:r w:rsidR="008D544B">
              <w:rPr>
                <w:i/>
                <w:iCs/>
                <w:color w:val="000000" w:themeColor="text1"/>
              </w:rPr>
              <w:t>-( en ligne).disponible sur :</w:t>
            </w:r>
            <w:r w:rsidR="008D544B">
              <w:rPr>
                <w:color w:val="000000" w:themeColor="text1"/>
              </w:rPr>
              <w:t>&lt;</w:t>
            </w:r>
            <w:r w:rsidR="008D544B">
              <w:t xml:space="preserve"> </w:t>
            </w:r>
            <w:r w:rsidR="008D544B" w:rsidRPr="008D544B">
              <w:rPr>
                <w:color w:val="000000" w:themeColor="text1"/>
              </w:rPr>
              <w:t xml:space="preserve">http://www.er.uqam.ca/nobel/r14310/Guide/8.3.html&gt; </w:t>
            </w:r>
            <w:r w:rsidR="008D544B">
              <w:rPr>
                <w:color w:val="000000" w:themeColor="text1"/>
              </w:rPr>
              <w:t xml:space="preserve">  (le 27/02/2012)</w:t>
            </w:r>
          </w:p>
          <w:p w:rsidR="008F2722" w:rsidRDefault="008F2722" w:rsidP="00824393"/>
        </w:tc>
        <w:tc>
          <w:tcPr>
            <w:tcW w:w="1381" w:type="dxa"/>
            <w:gridSpan w:val="2"/>
          </w:tcPr>
          <w:p w:rsidR="008F2722" w:rsidRDefault="008F2722" w:rsidP="00824393"/>
        </w:tc>
      </w:tr>
    </w:tbl>
    <w:p w:rsidR="005602E4" w:rsidRDefault="005602E4"/>
    <w:sectPr w:rsidR="005602E4" w:rsidSect="0056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600ED"/>
    <w:rsid w:val="0004696B"/>
    <w:rsid w:val="001B66AE"/>
    <w:rsid w:val="004E2CD1"/>
    <w:rsid w:val="005602E4"/>
    <w:rsid w:val="00621D76"/>
    <w:rsid w:val="00646A3D"/>
    <w:rsid w:val="006600ED"/>
    <w:rsid w:val="00824393"/>
    <w:rsid w:val="008B7F85"/>
    <w:rsid w:val="008C7BA7"/>
    <w:rsid w:val="008D544B"/>
    <w:rsid w:val="008F2722"/>
    <w:rsid w:val="00980B93"/>
    <w:rsid w:val="00A924DF"/>
    <w:rsid w:val="00B05B38"/>
    <w:rsid w:val="00DE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E4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7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8B7F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B7F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.uqam.ca/nobel/r14310/Guide/inde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10</cp:revision>
  <dcterms:created xsi:type="dcterms:W3CDTF">2012-02-27T08:35:00Z</dcterms:created>
  <dcterms:modified xsi:type="dcterms:W3CDTF">2012-02-29T12:23:00Z</dcterms:modified>
</cp:coreProperties>
</file>