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D" w:rsidRDefault="00C8547D" w:rsidP="00C8547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-604520</wp:posOffset>
            </wp:positionV>
            <wp:extent cx="1504950" cy="1600200"/>
            <wp:effectExtent l="19050" t="0" r="0" b="0"/>
            <wp:wrapNone/>
            <wp:docPr id="1" name="fancybox-img" descr="hogwartsj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ogwartsjy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7D" w:rsidRDefault="00C8547D" w:rsidP="00C8547D">
      <w:pPr>
        <w:jc w:val="center"/>
      </w:pPr>
    </w:p>
    <w:p w:rsidR="003717DA" w:rsidRDefault="003717DA" w:rsidP="00C8547D">
      <w:pPr>
        <w:jc w:val="center"/>
        <w:rPr>
          <w:rFonts w:ascii="Lucida Handwriting" w:hAnsi="Lucida Handwriting" w:cs="Times New Roman"/>
          <w:b/>
          <w:color w:val="403152" w:themeColor="accent4" w:themeShade="80"/>
          <w:sz w:val="40"/>
          <w:szCs w:val="40"/>
        </w:rPr>
      </w:pPr>
    </w:p>
    <w:p w:rsidR="00C8547D" w:rsidRPr="005F1BA0" w:rsidRDefault="00C8547D" w:rsidP="00C8547D">
      <w:pPr>
        <w:jc w:val="center"/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</w:pPr>
      <w:r w:rsidRPr="005F1BA0">
        <w:rPr>
          <w:rFonts w:ascii="Lucida Handwriting" w:hAnsi="Lucida Handwriting" w:cs="Times New Roman"/>
          <w:b/>
          <w:color w:val="403152" w:themeColor="accent4" w:themeShade="80"/>
          <w:sz w:val="40"/>
          <w:szCs w:val="40"/>
        </w:rPr>
        <w:t>B</w:t>
      </w:r>
      <w:r w:rsidRPr="005F1BA0"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  <w:t xml:space="preserve">REVETS </w:t>
      </w:r>
      <w:r w:rsidRPr="005F1BA0">
        <w:rPr>
          <w:rFonts w:ascii="Lucida Handwriting" w:hAnsi="Lucida Handwriting" w:cs="Times New Roman"/>
          <w:b/>
          <w:color w:val="403152" w:themeColor="accent4" w:themeShade="80"/>
          <w:sz w:val="40"/>
          <w:szCs w:val="40"/>
        </w:rPr>
        <w:t>U</w:t>
      </w:r>
      <w:r w:rsidRPr="005F1BA0"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  <w:t>NIVERSELS</w:t>
      </w:r>
    </w:p>
    <w:p w:rsidR="00C8547D" w:rsidRPr="005F1BA0" w:rsidRDefault="00C8547D" w:rsidP="00C8547D">
      <w:pPr>
        <w:jc w:val="center"/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</w:pPr>
      <w:r w:rsidRPr="005F1BA0"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  <w:t xml:space="preserve">DE </w:t>
      </w:r>
      <w:r w:rsidRPr="005F1BA0">
        <w:rPr>
          <w:rFonts w:ascii="Lucida Handwriting" w:hAnsi="Lucida Handwriting" w:cs="Times New Roman"/>
          <w:b/>
          <w:color w:val="403152" w:themeColor="accent4" w:themeShade="80"/>
          <w:sz w:val="40"/>
          <w:szCs w:val="40"/>
        </w:rPr>
        <w:t>S</w:t>
      </w:r>
      <w:r w:rsidRPr="005F1BA0"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  <w:t xml:space="preserve">ORCELLERIES </w:t>
      </w:r>
      <w:r w:rsidRPr="005F1BA0">
        <w:rPr>
          <w:rFonts w:ascii="Lucida Handwriting" w:hAnsi="Lucida Handwriting" w:cs="Times New Roman"/>
          <w:b/>
          <w:color w:val="403152" w:themeColor="accent4" w:themeShade="80"/>
          <w:sz w:val="40"/>
          <w:szCs w:val="40"/>
        </w:rPr>
        <w:t>E</w:t>
      </w:r>
      <w:r w:rsidRPr="005F1BA0">
        <w:rPr>
          <w:rFonts w:ascii="Lucida Handwriting" w:hAnsi="Lucida Handwriting" w:cs="Times New Roman"/>
          <w:color w:val="403152" w:themeColor="accent4" w:themeShade="80"/>
          <w:sz w:val="40"/>
          <w:szCs w:val="40"/>
        </w:rPr>
        <w:t>LEMENTAIRES</w:t>
      </w:r>
    </w:p>
    <w:p w:rsidR="00C8547D" w:rsidRPr="005F1BA0" w:rsidRDefault="00C8547D" w:rsidP="005F1BA0">
      <w:pPr>
        <w:rPr>
          <w:rFonts w:ascii="Harrington" w:hAnsi="Harrington" w:cs="Times New Roman"/>
          <w:color w:val="000000" w:themeColor="text1"/>
        </w:rPr>
      </w:pPr>
    </w:p>
    <w:p w:rsidR="003717DA" w:rsidRPr="003717DA" w:rsidRDefault="00C8547D" w:rsidP="003717D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Le candida est admis 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s’il obtient </w:t>
      </w:r>
    </w:p>
    <w:p w:rsidR="005F1BA0" w:rsidRPr="003717DA" w:rsidRDefault="003717DA" w:rsidP="003717DA">
      <w:pPr>
        <w:spacing w:line="24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proofErr w:type="gramStart"/>
      <w:r>
        <w:rPr>
          <w:rFonts w:ascii="Lucida Handwriting" w:hAnsi="Lucida Handwriting" w:cs="Times New Roman"/>
          <w:color w:val="000000" w:themeColor="text1"/>
          <w:sz w:val="18"/>
          <w:szCs w:val="18"/>
        </w:rPr>
        <w:t>l</w:t>
      </w: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>’une</w:t>
      </w:r>
      <w:proofErr w:type="gramEnd"/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des notes suivantes : Optimal (O)</w:t>
      </w:r>
    </w:p>
    <w:p w:rsidR="003717DA" w:rsidRPr="003717DA" w:rsidRDefault="005F1BA0" w:rsidP="003717DA">
      <w:pPr>
        <w:spacing w:line="24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</w:t>
      </w:r>
      <w:r w:rsidR="003717DA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         </w:t>
      </w: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Efforts </w:t>
      </w:r>
      <w:r w:rsidR="003717DA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>exceptionnels</w:t>
      </w: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</w:t>
      </w:r>
      <w:r w:rsidR="003717DA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(E)</w:t>
      </w:r>
    </w:p>
    <w:p w:rsidR="005F1BA0" w:rsidRPr="003717DA" w:rsidRDefault="003717DA" w:rsidP="003717DA">
      <w:pPr>
        <w:spacing w:line="24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                      Acceptable (A)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</w:t>
      </w:r>
      <w:r w:rsidR="00C8547D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    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</w:t>
      </w:r>
      <w:r w:rsidR="00C8547D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</w:t>
      </w:r>
    </w:p>
    <w:p w:rsidR="00C8547D" w:rsidRPr="003717DA" w:rsidRDefault="00C8547D" w:rsidP="005F1BA0">
      <w:pPr>
        <w:spacing w:line="240" w:lineRule="auto"/>
        <w:jc w:val="right"/>
        <w:rPr>
          <w:rFonts w:ascii="Harrington" w:hAnsi="Harrington" w:cs="Times New Roman"/>
          <w:sz w:val="18"/>
          <w:szCs w:val="18"/>
        </w:rPr>
      </w:pPr>
    </w:p>
    <w:p w:rsidR="003717DA" w:rsidRPr="003717DA" w:rsidRDefault="003717DA" w:rsidP="003717DA">
      <w:pPr>
        <w:pStyle w:val="Paragraphedeliste"/>
        <w:numPr>
          <w:ilvl w:val="0"/>
          <w:numId w:val="1"/>
        </w:numPr>
        <w:rPr>
          <w:rFonts w:ascii="Lucida Handwriting" w:hAnsi="Lucida Handwriting"/>
          <w:sz w:val="18"/>
          <w:szCs w:val="18"/>
        </w:rPr>
      </w:pPr>
      <w:r w:rsidRPr="003717DA">
        <w:rPr>
          <w:rFonts w:ascii="Lucida Handwriting" w:hAnsi="Lucida Handwriting"/>
          <w:sz w:val="18"/>
          <w:szCs w:val="18"/>
        </w:rPr>
        <w:t xml:space="preserve">Le candida est recalé s’il obtient </w:t>
      </w:r>
    </w:p>
    <w:p w:rsidR="00C8547D" w:rsidRPr="003717DA" w:rsidRDefault="003717DA" w:rsidP="003717DA">
      <w:pPr>
        <w:spacing w:line="240" w:lineRule="auto"/>
        <w:rPr>
          <w:rFonts w:ascii="Lucida Handwriting" w:hAnsi="Lucida Handwriting"/>
          <w:sz w:val="18"/>
          <w:szCs w:val="18"/>
        </w:rPr>
      </w:pPr>
      <w:proofErr w:type="gramStart"/>
      <w:r>
        <w:rPr>
          <w:rFonts w:ascii="Lucida Handwriting" w:hAnsi="Lucida Handwriting"/>
          <w:sz w:val="18"/>
          <w:szCs w:val="18"/>
        </w:rPr>
        <w:t>l</w:t>
      </w:r>
      <w:r w:rsidRPr="003717DA">
        <w:rPr>
          <w:rFonts w:ascii="Lucida Handwriting" w:hAnsi="Lucida Handwriting"/>
          <w:sz w:val="18"/>
          <w:szCs w:val="18"/>
        </w:rPr>
        <w:t>’une</w:t>
      </w:r>
      <w:proofErr w:type="gramEnd"/>
      <w:r w:rsidRPr="003717DA">
        <w:rPr>
          <w:rFonts w:ascii="Lucida Handwriting" w:hAnsi="Lucida Handwriting"/>
          <w:sz w:val="18"/>
          <w:szCs w:val="18"/>
        </w:rPr>
        <w:t xml:space="preserve"> des notes suivantes : Piètre (P)</w:t>
      </w:r>
    </w:p>
    <w:p w:rsidR="00C8547D" w:rsidRPr="003717DA" w:rsidRDefault="003717DA" w:rsidP="003717DA">
      <w:pPr>
        <w:spacing w:line="240" w:lineRule="auto"/>
        <w:rPr>
          <w:rFonts w:ascii="Lucida Handwriting" w:hAnsi="Lucida Handwriting"/>
          <w:sz w:val="18"/>
          <w:szCs w:val="18"/>
        </w:rPr>
      </w:pPr>
      <w:r w:rsidRPr="003717DA">
        <w:rPr>
          <w:rFonts w:ascii="Lucida Handwriting" w:hAnsi="Lucida Handwriting"/>
          <w:sz w:val="18"/>
          <w:szCs w:val="18"/>
        </w:rPr>
        <w:t xml:space="preserve">                                            Désolant (D)</w:t>
      </w:r>
    </w:p>
    <w:p w:rsidR="00CC393A" w:rsidRDefault="003717DA" w:rsidP="003717DA">
      <w:pPr>
        <w:spacing w:line="240" w:lineRule="auto"/>
        <w:rPr>
          <w:rFonts w:ascii="Lucida Handwriting" w:hAnsi="Lucida Handwriting"/>
          <w:sz w:val="18"/>
          <w:szCs w:val="18"/>
        </w:rPr>
      </w:pPr>
      <w:r w:rsidRPr="003717DA">
        <w:rPr>
          <w:rFonts w:ascii="Lucida Handwriting" w:hAnsi="Lucida Handwriting"/>
          <w:sz w:val="18"/>
          <w:szCs w:val="18"/>
        </w:rPr>
        <w:t xml:space="preserve">                                            Troll (T)</w:t>
      </w:r>
    </w:p>
    <w:p w:rsidR="003717DA" w:rsidRDefault="003717DA" w:rsidP="003717DA">
      <w:pPr>
        <w:tabs>
          <w:tab w:val="left" w:pos="5149"/>
        </w:tabs>
        <w:spacing w:line="240" w:lineRule="auto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ab/>
      </w:r>
    </w:p>
    <w:p w:rsidR="003717DA" w:rsidRPr="003717DA" w:rsidRDefault="003717DA" w:rsidP="003717DA">
      <w:pPr>
        <w:spacing w:line="240" w:lineRule="auto"/>
        <w:jc w:val="center"/>
        <w:rPr>
          <w:rFonts w:ascii="Lucida Handwriting" w:hAnsi="Lucida Handwriting"/>
          <w:sz w:val="32"/>
          <w:szCs w:val="32"/>
        </w:rPr>
      </w:pPr>
      <w:r w:rsidRPr="003717DA">
        <w:rPr>
          <w:rFonts w:ascii="Lucida Handwriting" w:hAnsi="Lucida Handwriting"/>
          <w:sz w:val="32"/>
          <w:szCs w:val="32"/>
        </w:rPr>
        <w:t>Harry James Potter a obtenu :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Astronomie :                                                                                                                     A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Soins aux créatures magiques :                                                                                      E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Sortilèges :                                                                                                                        E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Défenses contre les forces du mal :                                                                                 O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Divination :                                                                                                                     P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Botanique :                                                                                                                      E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Histoire de la magie :                                                                                                     D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Potions :                                                                                                                           E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>Métamorphose :                                                                                                               E</w:t>
      </w:r>
    </w:p>
    <w:p w:rsidR="006D2C02" w:rsidRPr="006D2C02" w:rsidRDefault="006D2C02">
      <w:pPr>
        <w:rPr>
          <w:rFonts w:ascii="Lucida Handwriting" w:hAnsi="Lucida Handwriting"/>
          <w:b/>
          <w:sz w:val="18"/>
          <w:szCs w:val="18"/>
        </w:rPr>
      </w:pPr>
    </w:p>
    <w:sectPr w:rsidR="006D2C02" w:rsidRPr="006D2C02" w:rsidSect="00CC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23"/>
    <w:multiLevelType w:val="hybridMultilevel"/>
    <w:tmpl w:val="8B7E05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65C1"/>
    <w:multiLevelType w:val="hybridMultilevel"/>
    <w:tmpl w:val="95A68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C8547D"/>
    <w:rsid w:val="001253F2"/>
    <w:rsid w:val="003717DA"/>
    <w:rsid w:val="00525B02"/>
    <w:rsid w:val="005F1BA0"/>
    <w:rsid w:val="006D2C02"/>
    <w:rsid w:val="00930D64"/>
    <w:rsid w:val="00A43AF2"/>
    <w:rsid w:val="00B707DE"/>
    <w:rsid w:val="00C8547D"/>
    <w:rsid w:val="00C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4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dcterms:created xsi:type="dcterms:W3CDTF">2013-02-09T10:42:00Z</dcterms:created>
  <dcterms:modified xsi:type="dcterms:W3CDTF">2013-02-09T11:14:00Z</dcterms:modified>
</cp:coreProperties>
</file>