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F7" w:rsidRPr="00E63818" w:rsidRDefault="00B856C7" w:rsidP="00B856C7">
      <w:pPr>
        <w:jc w:val="center"/>
        <w:rPr>
          <w:rFonts w:ascii="Comic Sans MS" w:hAnsi="Comic Sans MS"/>
          <w:sz w:val="28"/>
          <w:szCs w:val="28"/>
        </w:rPr>
      </w:pPr>
      <w:r w:rsidRPr="00E63818">
        <w:rPr>
          <w:rFonts w:ascii="Comic Sans MS" w:hAnsi="Comic Sans MS"/>
          <w:sz w:val="28"/>
          <w:szCs w:val="28"/>
        </w:rPr>
        <w:t>Confiture de tomates vertes :</w:t>
      </w:r>
    </w:p>
    <w:p w:rsidR="00B856C7" w:rsidRPr="00E63818" w:rsidRDefault="00B856C7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 xml:space="preserve">Peser un grand saladier. </w:t>
      </w:r>
    </w:p>
    <w:p w:rsidR="00B856C7" w:rsidRPr="00E63818" w:rsidRDefault="00B856C7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>Laver, essuyer et couper les tomates en fines rondelles dans le saladier, ne le remplir qu’à moitié.</w:t>
      </w:r>
    </w:p>
    <w:p w:rsidR="00B856C7" w:rsidRPr="00E63818" w:rsidRDefault="00B856C7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>Pes</w:t>
      </w:r>
      <w:r w:rsidR="009F2410" w:rsidRPr="00E63818">
        <w:rPr>
          <w:rFonts w:ascii="Comic Sans MS" w:hAnsi="Comic Sans MS"/>
          <w:sz w:val="18"/>
          <w:szCs w:val="18"/>
        </w:rPr>
        <w:t>er le saladier</w:t>
      </w:r>
      <w:r w:rsidRPr="00E63818">
        <w:rPr>
          <w:rFonts w:ascii="Comic Sans MS" w:hAnsi="Comic Sans MS"/>
          <w:sz w:val="18"/>
          <w:szCs w:val="18"/>
        </w:rPr>
        <w:t>.</w:t>
      </w:r>
    </w:p>
    <w:p w:rsidR="00B856C7" w:rsidRPr="00E63818" w:rsidRDefault="00B856C7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>En déduire le poids de tomates et ajouter du sucre en poudre dans la proportion :</w:t>
      </w:r>
    </w:p>
    <w:p w:rsidR="00B856C7" w:rsidRPr="00E63818" w:rsidRDefault="00B856C7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>Pour 1kg de tomates vertes, 650 gr de sucre.</w:t>
      </w:r>
    </w:p>
    <w:p w:rsidR="00B856C7" w:rsidRPr="00E63818" w:rsidRDefault="00B856C7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>Laisser macérer 12 à 24 h.</w:t>
      </w:r>
    </w:p>
    <w:p w:rsidR="009F2410" w:rsidRPr="00E63818" w:rsidRDefault="00B856C7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 xml:space="preserve">Verser le mélange (où le sucre </w:t>
      </w:r>
      <w:proofErr w:type="gramStart"/>
      <w:r w:rsidRPr="00E63818">
        <w:rPr>
          <w:rFonts w:ascii="Comic Sans MS" w:hAnsi="Comic Sans MS"/>
          <w:sz w:val="18"/>
          <w:szCs w:val="18"/>
        </w:rPr>
        <w:t>a</w:t>
      </w:r>
      <w:proofErr w:type="gramEnd"/>
      <w:r w:rsidRPr="00E63818">
        <w:rPr>
          <w:rFonts w:ascii="Comic Sans MS" w:hAnsi="Comic Sans MS"/>
          <w:sz w:val="18"/>
          <w:szCs w:val="18"/>
        </w:rPr>
        <w:t xml:space="preserve"> bien fondu et les tomates ont jeté leur jus) dans une cocotte et mettre sur le feu en remuant souvent. Cuire environ 1 heur</w:t>
      </w:r>
      <w:r w:rsidR="003F3AE0" w:rsidRPr="00E63818">
        <w:rPr>
          <w:rFonts w:ascii="Comic Sans MS" w:hAnsi="Comic Sans MS"/>
          <w:sz w:val="18"/>
          <w:szCs w:val="18"/>
        </w:rPr>
        <w:t>e</w:t>
      </w:r>
      <w:r w:rsidR="009F2410" w:rsidRPr="00E63818">
        <w:rPr>
          <w:rFonts w:ascii="Comic Sans MS" w:hAnsi="Comic Sans MS"/>
          <w:sz w:val="18"/>
          <w:szCs w:val="18"/>
        </w:rPr>
        <w:t xml:space="preserve"> à feu moyen ou doux</w:t>
      </w:r>
      <w:r w:rsidRPr="00E63818">
        <w:rPr>
          <w:rFonts w:ascii="Comic Sans MS" w:hAnsi="Comic Sans MS"/>
          <w:sz w:val="18"/>
          <w:szCs w:val="18"/>
        </w:rPr>
        <w:t xml:space="preserve"> jusqu’</w:t>
      </w:r>
      <w:r w:rsidR="009F2410" w:rsidRPr="00E63818">
        <w:rPr>
          <w:rFonts w:ascii="Comic Sans MS" w:hAnsi="Comic Sans MS"/>
          <w:sz w:val="18"/>
          <w:szCs w:val="18"/>
        </w:rPr>
        <w:t>à ce que l</w:t>
      </w:r>
      <w:r w:rsidRPr="00E63818">
        <w:rPr>
          <w:rFonts w:ascii="Comic Sans MS" w:hAnsi="Comic Sans MS"/>
          <w:sz w:val="18"/>
          <w:szCs w:val="18"/>
        </w:rPr>
        <w:t xml:space="preserve">e jus ait réduit. </w:t>
      </w:r>
    </w:p>
    <w:p w:rsidR="00B856C7" w:rsidRPr="00E63818" w:rsidRDefault="009F2410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 xml:space="preserve">Facultatif : </w:t>
      </w:r>
      <w:r w:rsidR="00B856C7" w:rsidRPr="00E63818">
        <w:rPr>
          <w:rFonts w:ascii="Comic Sans MS" w:hAnsi="Comic Sans MS"/>
          <w:sz w:val="18"/>
          <w:szCs w:val="18"/>
        </w:rPr>
        <w:t xml:space="preserve">On peut ajouter 1/3 de citron </w:t>
      </w:r>
      <w:proofErr w:type="gramStart"/>
      <w:r w:rsidR="00B856C7" w:rsidRPr="00E63818">
        <w:rPr>
          <w:rFonts w:ascii="Comic Sans MS" w:hAnsi="Comic Sans MS"/>
          <w:sz w:val="18"/>
          <w:szCs w:val="18"/>
        </w:rPr>
        <w:t>( ou</w:t>
      </w:r>
      <w:proofErr w:type="gramEnd"/>
      <w:r w:rsidR="00B856C7" w:rsidRPr="00E63818">
        <w:rPr>
          <w:rFonts w:ascii="Comic Sans MS" w:hAnsi="Comic Sans MS"/>
          <w:sz w:val="18"/>
          <w:szCs w:val="18"/>
        </w:rPr>
        <w:t xml:space="preserve"> plus) par kilo de fruit à mi-cuisson.</w:t>
      </w:r>
    </w:p>
    <w:p w:rsidR="00B856C7" w:rsidRPr="00E63818" w:rsidRDefault="00B856C7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 xml:space="preserve">Le jus est brillant et a une couleur ambrée. </w:t>
      </w:r>
    </w:p>
    <w:p w:rsidR="00B856C7" w:rsidRDefault="00B856C7">
      <w:pPr>
        <w:rPr>
          <w:rFonts w:ascii="Comic Sans MS" w:hAnsi="Comic Sans MS"/>
          <w:sz w:val="18"/>
          <w:szCs w:val="18"/>
        </w:rPr>
      </w:pPr>
      <w:r w:rsidRPr="00E63818">
        <w:rPr>
          <w:rFonts w:ascii="Comic Sans MS" w:hAnsi="Comic Sans MS"/>
          <w:sz w:val="18"/>
          <w:szCs w:val="18"/>
        </w:rPr>
        <w:t xml:space="preserve">Mettre en pots ébouillantés puis séchés. Fermer et retourner les pots. Reste à déguster. </w:t>
      </w:r>
    </w:p>
    <w:p w:rsidR="00587027" w:rsidRPr="00E63818" w:rsidRDefault="00587027">
      <w:pPr>
        <w:rPr>
          <w:rFonts w:ascii="Comic Sans MS" w:hAnsi="Comic Sans MS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2140742" cy="1156803"/>
            <wp:effectExtent l="19050" t="0" r="0" b="0"/>
            <wp:docPr id="1" name="fancybox-img" descr="http://icu.linter.fr/750/357385/1209874348/confiture-de-tomates-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cu.linter.fr/750/357385/1209874348/confiture-de-tomates-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09" cy="115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C7" w:rsidRDefault="00B856C7"/>
    <w:sectPr w:rsidR="00B856C7" w:rsidSect="00B85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6C7"/>
    <w:rsid w:val="003F3AE0"/>
    <w:rsid w:val="0055341C"/>
    <w:rsid w:val="00587027"/>
    <w:rsid w:val="008222F7"/>
    <w:rsid w:val="009D662D"/>
    <w:rsid w:val="009F2410"/>
    <w:rsid w:val="00B856C7"/>
    <w:rsid w:val="00E63818"/>
    <w:rsid w:val="00E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w500</dc:creator>
  <cp:lastModifiedBy>Christiane</cp:lastModifiedBy>
  <cp:revision>4</cp:revision>
  <dcterms:created xsi:type="dcterms:W3CDTF">2015-10-21T19:14:00Z</dcterms:created>
  <dcterms:modified xsi:type="dcterms:W3CDTF">2015-10-25T17:21:00Z</dcterms:modified>
</cp:coreProperties>
</file>