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13"/>
      </w:tblGrid>
      <w:tr w:rsidR="004C025E" w:rsidRPr="00487F38" w:rsidTr="00E61D02">
        <w:trPr>
          <w:trHeight w:val="81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C025E" w:rsidRPr="00487F38" w:rsidRDefault="004C025E" w:rsidP="00E61D02">
            <w:pPr>
              <w:rPr>
                <w:rFonts w:ascii="Times New Roman" w:eastAsia="Times New Roman" w:hAnsi="Times New Roman" w:cs="Times New Roman"/>
                <w:sz w:val="24"/>
                <w:szCs w:val="24"/>
                <w:lang w:eastAsia="fr-FR"/>
              </w:rPr>
            </w:pPr>
            <w:r w:rsidRPr="00487F38">
              <w:rPr>
                <w:rFonts w:ascii="Arial" w:eastAsia="Times New Roman" w:hAnsi="Arial"/>
                <w:b/>
                <w:bCs/>
                <w:sz w:val="27"/>
                <w:szCs w:val="27"/>
                <w:lang w:eastAsia="fr-FR"/>
              </w:rPr>
              <w:t xml:space="preserve">Sujets ES / L des épreuves Enseignement Scientifique </w:t>
            </w:r>
            <w:r w:rsidRPr="00487F38">
              <w:rPr>
                <w:rFonts w:ascii="Arial" w:eastAsia="Times New Roman" w:hAnsi="Arial"/>
                <w:b/>
                <w:bCs/>
                <w:sz w:val="27"/>
                <w:szCs w:val="27"/>
                <w:lang w:eastAsia="fr-FR"/>
              </w:rPr>
              <w:br/>
              <w:t>Session Septembre 2015 - Métropole</w:t>
            </w:r>
          </w:p>
        </w:tc>
      </w:tr>
    </w:tbl>
    <w:p w:rsidR="004C025E" w:rsidRDefault="004C025E" w:rsidP="004C025E">
      <w:pPr>
        <w:rPr>
          <w:rFonts w:ascii="Arial" w:eastAsia="Times New Roman" w:hAnsi="Arial"/>
          <w:sz w:val="24"/>
          <w:szCs w:val="24"/>
          <w:lang w:eastAsia="fr-FR"/>
        </w:rPr>
      </w:pPr>
    </w:p>
    <w:p w:rsidR="004C025E" w:rsidRPr="00487F38" w:rsidRDefault="004C025E" w:rsidP="004C025E">
      <w:pPr>
        <w:rPr>
          <w:rFonts w:ascii="Times New Roman" w:eastAsia="Times New Roman" w:hAnsi="Times New Roman" w:cs="Times New Roman"/>
          <w:sz w:val="24"/>
          <w:szCs w:val="24"/>
          <w:lang w:eastAsia="fr-FR"/>
        </w:rPr>
      </w:pPr>
      <w:r w:rsidRPr="00487F38">
        <w:rPr>
          <w:rFonts w:ascii="Arial" w:eastAsia="Times New Roman" w:hAnsi="Arial"/>
          <w:sz w:val="24"/>
          <w:szCs w:val="24"/>
          <w:lang w:eastAsia="fr-FR"/>
        </w:rPr>
        <w:t>Durée de l'épreuve : 1 h 30</w:t>
      </w:r>
      <w:r>
        <w:rPr>
          <w:rFonts w:ascii="Arial" w:eastAsia="Times New Roman" w:hAnsi="Arial"/>
          <w:sz w:val="24"/>
          <w:szCs w:val="24"/>
          <w:lang w:eastAsia="fr-FR"/>
        </w:rPr>
        <w:t xml:space="preserve"> - </w:t>
      </w:r>
      <w:r w:rsidRPr="00487F38">
        <w:rPr>
          <w:rFonts w:ascii="Arial" w:eastAsia="Times New Roman" w:hAnsi="Arial"/>
          <w:sz w:val="24"/>
          <w:szCs w:val="24"/>
          <w:lang w:eastAsia="fr-FR"/>
        </w:rPr>
        <w:t>Coefficient : 2</w:t>
      </w:r>
    </w:p>
    <w:p w:rsidR="004C025E" w:rsidRPr="00487F38" w:rsidRDefault="004C025E" w:rsidP="004C025E">
      <w:pPr>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w:t>
      </w:r>
    </w:p>
    <w:p w:rsidR="004C025E" w:rsidRPr="00487F38" w:rsidRDefault="004C025E" w:rsidP="004C025E">
      <w:pPr>
        <w:rPr>
          <w:rFonts w:ascii="Times New Roman" w:eastAsia="Times New Roman" w:hAnsi="Times New Roman" w:cs="Times New Roman"/>
          <w:sz w:val="24"/>
          <w:szCs w:val="24"/>
          <w:lang w:eastAsia="fr-FR"/>
        </w:rPr>
      </w:pPr>
      <w:r w:rsidRPr="00487F38">
        <w:rPr>
          <w:rFonts w:ascii="Arial" w:eastAsia="Times New Roman" w:hAnsi="Arial"/>
          <w:sz w:val="24"/>
          <w:szCs w:val="24"/>
          <w:lang w:eastAsia="fr-FR"/>
        </w:rPr>
        <w:t>L'usage de la calculatrice est strictement interdit.</w:t>
      </w:r>
    </w:p>
    <w:p w:rsidR="004C025E" w:rsidRPr="00487F38" w:rsidRDefault="004C025E" w:rsidP="004C025E">
      <w:pPr>
        <w:rPr>
          <w:rFonts w:ascii="Times New Roman" w:eastAsia="Times New Roman" w:hAnsi="Times New Roman" w:cs="Times New Roman"/>
          <w:sz w:val="24"/>
          <w:szCs w:val="24"/>
          <w:lang w:eastAsia="fr-FR"/>
        </w:rPr>
      </w:pPr>
      <w:r w:rsidRPr="00487F38">
        <w:rPr>
          <w:rFonts w:ascii="Arial" w:eastAsia="Times New Roman" w:hAnsi="Arial"/>
          <w:sz w:val="24"/>
          <w:szCs w:val="24"/>
          <w:lang w:eastAsia="fr-FR"/>
        </w:rPr>
        <w:t xml:space="preserve">Le candidat doit traiter les trois parties qui sont indépendantes les unes des autres. </w:t>
      </w:r>
    </w:p>
    <w:p w:rsidR="004C025E" w:rsidRDefault="004C025E" w:rsidP="004C025E">
      <w:pPr>
        <w:rPr>
          <w:rFonts w:ascii="Times New Roman" w:eastAsia="Times New Roman" w:hAnsi="Times New Roman" w:cs="Times New Roman"/>
          <w:sz w:val="24"/>
          <w:szCs w:val="24"/>
          <w:lang w:eastAsia="fr-FR"/>
        </w:rPr>
      </w:pPr>
    </w:p>
    <w:p w:rsidR="004C025E" w:rsidRPr="00487F38" w:rsidRDefault="004C025E" w:rsidP="004C025E">
      <w:pPr>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w:t>
      </w:r>
    </w:p>
    <w:p w:rsidR="004C025E" w:rsidRDefault="004C025E" w:rsidP="004C025E">
      <w:pPr>
        <w:jc w:val="left"/>
        <w:rPr>
          <w:rFonts w:ascii="Arial" w:eastAsia="Times New Roman" w:hAnsi="Arial"/>
          <w:b/>
          <w:bCs/>
          <w:sz w:val="24"/>
          <w:szCs w:val="24"/>
          <w:lang w:eastAsia="fr-FR"/>
        </w:rPr>
      </w:pPr>
      <w:bookmarkStart w:id="0" w:name="1"/>
      <w:bookmarkEnd w:id="0"/>
      <w:r w:rsidRPr="00487F38">
        <w:rPr>
          <w:rFonts w:ascii="Arial" w:eastAsia="Times New Roman" w:hAnsi="Arial"/>
          <w:b/>
          <w:bCs/>
          <w:sz w:val="24"/>
          <w:szCs w:val="24"/>
          <w:lang w:eastAsia="fr-FR"/>
        </w:rPr>
        <w:t>PARTIE 1 (8 points)</w:t>
      </w:r>
    </w:p>
    <w:p w:rsidR="004C025E" w:rsidRPr="00487F38" w:rsidRDefault="004C025E" w:rsidP="004C025E">
      <w:pPr>
        <w:jc w:val="left"/>
        <w:rPr>
          <w:rFonts w:ascii="Times New Roman" w:eastAsia="Times New Roman" w:hAnsi="Times New Roman" w:cs="Times New Roman"/>
          <w:sz w:val="24"/>
          <w:szCs w:val="24"/>
          <w:lang w:eastAsia="fr-FR"/>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13"/>
      </w:tblGrid>
      <w:tr w:rsidR="004C025E" w:rsidRPr="00487F38" w:rsidTr="00E61D02">
        <w:trPr>
          <w:trHeight w:val="34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C025E" w:rsidRPr="00487F38" w:rsidRDefault="004C025E" w:rsidP="00E61D02">
            <w:pPr>
              <w:rPr>
                <w:rFonts w:ascii="Times New Roman" w:eastAsia="Times New Roman" w:hAnsi="Times New Roman" w:cs="Times New Roman"/>
                <w:sz w:val="24"/>
                <w:szCs w:val="24"/>
                <w:lang w:eastAsia="fr-FR"/>
              </w:rPr>
            </w:pPr>
            <w:r w:rsidRPr="00487F38">
              <w:rPr>
                <w:rFonts w:ascii="Arial" w:eastAsia="Times New Roman" w:hAnsi="Arial"/>
                <w:b/>
                <w:bCs/>
                <w:sz w:val="27"/>
                <w:szCs w:val="27"/>
                <w:lang w:eastAsia="fr-FR"/>
              </w:rPr>
              <w:t>REPRÉSENTATION VISUELLE</w:t>
            </w:r>
          </w:p>
        </w:tc>
      </w:tr>
    </w:tbl>
    <w:p w:rsidR="004C025E" w:rsidRDefault="004C025E" w:rsidP="004C025E">
      <w:pPr>
        <w:jc w:val="left"/>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w:t>
      </w:r>
    </w:p>
    <w:p w:rsidR="004C025E" w:rsidRPr="00487F38" w:rsidRDefault="004C025E" w:rsidP="004C025E">
      <w:pPr>
        <w:jc w:val="left"/>
        <w:rPr>
          <w:rFonts w:ascii="Times New Roman" w:eastAsia="Times New Roman" w:hAnsi="Times New Roman" w:cs="Times New Roman"/>
          <w:sz w:val="24"/>
          <w:szCs w:val="24"/>
          <w:lang w:eastAsia="fr-FR"/>
        </w:rPr>
      </w:pPr>
    </w:p>
    <w:p w:rsidR="004C025E" w:rsidRPr="00487F38"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Monsieur T., âgé de 45 ans a un défaut visuel corrigé par des lentilles souples. Au cours d’un match de squash, il a reçu une balle dans l’œil droit. Outre un hématome autour de l’œil, il a constaté le symptôme suivant : l’existence d'un voile noir qui réduit son champ visuel. II consulte alors son médecin généraliste. Celui-ci soupçonne un décollement de rétine. Il envoie monsieur T. au service des urgences ophtalmiques où il est rapidement opéré.</w:t>
      </w:r>
    </w:p>
    <w:p w:rsidR="004C025E"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 </w:t>
      </w:r>
    </w:p>
    <w:p w:rsidR="004C025E" w:rsidRPr="00487F38" w:rsidRDefault="004C025E" w:rsidP="004C025E">
      <w:pPr>
        <w:jc w:val="left"/>
        <w:rPr>
          <w:rFonts w:ascii="Arial" w:eastAsia="Times New Roman" w:hAnsi="Arial"/>
          <w:sz w:val="18"/>
          <w:szCs w:val="18"/>
          <w:lang w:eastAsia="fr-FR"/>
        </w:rPr>
      </w:pPr>
    </w:p>
    <w:p w:rsidR="004C025E" w:rsidRPr="00487F38" w:rsidRDefault="004C025E" w:rsidP="004C025E">
      <w:pPr>
        <w:jc w:val="left"/>
        <w:rPr>
          <w:rFonts w:ascii="Times New Roman" w:eastAsia="Times New Roman" w:hAnsi="Times New Roman" w:cs="Times New Roman"/>
          <w:sz w:val="24"/>
          <w:szCs w:val="24"/>
          <w:lang w:eastAsia="fr-FR"/>
        </w:rPr>
      </w:pPr>
      <w:r w:rsidRPr="00487F38">
        <w:rPr>
          <w:rFonts w:ascii="Arial" w:eastAsia="Times New Roman" w:hAnsi="Arial"/>
          <w:b/>
          <w:bCs/>
          <w:sz w:val="20"/>
          <w:szCs w:val="20"/>
          <w:u w:val="single"/>
          <w:lang w:eastAsia="fr-FR"/>
        </w:rPr>
        <w:t>Document 1a</w:t>
      </w:r>
      <w:r w:rsidRPr="00487F38">
        <w:rPr>
          <w:rFonts w:ascii="Arial" w:eastAsia="Times New Roman" w:hAnsi="Arial"/>
          <w:b/>
          <w:bCs/>
          <w:sz w:val="20"/>
          <w:szCs w:val="20"/>
          <w:lang w:eastAsia="fr-FR"/>
        </w:rPr>
        <w:t xml:space="preserve"> : structure et fonction de la rétine et des tissus voisins.</w:t>
      </w:r>
    </w:p>
    <w:p w:rsidR="004C025E" w:rsidRDefault="004C025E" w:rsidP="004C025E">
      <w:pPr>
        <w:jc w:val="left"/>
        <w:rPr>
          <w:rFonts w:ascii="Arial" w:eastAsia="Times New Roman" w:hAnsi="Arial"/>
          <w:sz w:val="18"/>
          <w:szCs w:val="18"/>
          <w:lang w:eastAsia="fr-FR"/>
        </w:rPr>
      </w:pPr>
      <w:r>
        <w:rPr>
          <w:rFonts w:ascii="Arial" w:eastAsia="Times New Roman" w:hAnsi="Arial"/>
          <w:noProof/>
          <w:sz w:val="18"/>
          <w:szCs w:val="18"/>
          <w:lang w:eastAsia="fr-FR"/>
        </w:rPr>
        <w:drawing>
          <wp:inline distT="0" distB="0" distL="0" distR="0" wp14:anchorId="566808E9" wp14:editId="702AC73B">
            <wp:extent cx="7035800" cy="4368800"/>
            <wp:effectExtent l="25400" t="0" r="0" b="0"/>
            <wp:docPr id="1" name="Image 1" descr="re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ne"/>
                    <pic:cNvPicPr>
                      <a:picLocks noChangeAspect="1" noChangeArrowheads="1"/>
                    </pic:cNvPicPr>
                  </pic:nvPicPr>
                  <pic:blipFill>
                    <a:blip r:embed="rId6"/>
                    <a:srcRect/>
                    <a:stretch>
                      <a:fillRect/>
                    </a:stretch>
                  </pic:blipFill>
                  <pic:spPr bwMode="auto">
                    <a:xfrm>
                      <a:off x="0" y="0"/>
                      <a:ext cx="7035800" cy="4368800"/>
                    </a:xfrm>
                    <a:prstGeom prst="rect">
                      <a:avLst/>
                    </a:prstGeom>
                    <a:noFill/>
                    <a:ln w="9525">
                      <a:noFill/>
                      <a:miter lim="800000"/>
                      <a:headEnd/>
                      <a:tailEnd/>
                    </a:ln>
                  </pic:spPr>
                </pic:pic>
              </a:graphicData>
            </a:graphic>
          </wp:inline>
        </w:drawing>
      </w:r>
    </w:p>
    <w:p w:rsidR="004C025E" w:rsidRDefault="004C025E" w:rsidP="004C025E">
      <w:pPr>
        <w:jc w:val="left"/>
        <w:rPr>
          <w:rFonts w:ascii="Arial" w:eastAsia="Times New Roman" w:hAnsi="Arial"/>
          <w:sz w:val="18"/>
          <w:szCs w:val="18"/>
          <w:lang w:eastAsia="fr-FR"/>
        </w:rPr>
      </w:pPr>
    </w:p>
    <w:p w:rsidR="004C025E"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br/>
        <w:t xml:space="preserve">L’épithélium pigmentaire est indispensable car : </w:t>
      </w:r>
      <w:r w:rsidRPr="00487F38">
        <w:rPr>
          <w:rFonts w:ascii="Arial" w:eastAsia="Times New Roman" w:hAnsi="Arial"/>
          <w:sz w:val="18"/>
          <w:szCs w:val="18"/>
          <w:lang w:eastAsia="fr-FR"/>
        </w:rPr>
        <w:br/>
        <w:t xml:space="preserve">- il contrôle le flux de nutriments et de dioxygène des vaisseaux sanguins de la choroïde vers les photorécepteurs ; </w:t>
      </w:r>
      <w:r w:rsidRPr="00487F38">
        <w:rPr>
          <w:rFonts w:ascii="Arial" w:eastAsia="Times New Roman" w:hAnsi="Arial"/>
          <w:sz w:val="18"/>
          <w:szCs w:val="18"/>
          <w:lang w:eastAsia="fr-FR"/>
        </w:rPr>
        <w:br/>
        <w:t>- il assure le renouvellement des pigments rétiniens des photorécepteurs.</w:t>
      </w:r>
    </w:p>
    <w:p w:rsidR="004C025E" w:rsidRDefault="004C025E" w:rsidP="004C025E">
      <w:pPr>
        <w:rPr>
          <w:rFonts w:ascii="Arial" w:eastAsia="Times New Roman" w:hAnsi="Arial"/>
          <w:sz w:val="18"/>
          <w:szCs w:val="18"/>
          <w:lang w:eastAsia="fr-FR"/>
        </w:rPr>
      </w:pPr>
    </w:p>
    <w:p w:rsidR="004C025E" w:rsidRPr="00487F38" w:rsidRDefault="004C025E" w:rsidP="004C025E">
      <w:pPr>
        <w:rPr>
          <w:rFonts w:ascii="Arial" w:eastAsia="Times New Roman" w:hAnsi="Arial"/>
          <w:sz w:val="18"/>
          <w:szCs w:val="18"/>
          <w:lang w:eastAsia="fr-FR"/>
        </w:rPr>
      </w:pPr>
    </w:p>
    <w:p w:rsidR="004C025E" w:rsidRPr="00487F38" w:rsidRDefault="004C025E" w:rsidP="004C025E">
      <w:pPr>
        <w:jc w:val="right"/>
        <w:rPr>
          <w:rFonts w:ascii="Arial" w:eastAsia="Times New Roman" w:hAnsi="Arial"/>
          <w:sz w:val="18"/>
          <w:szCs w:val="18"/>
          <w:lang w:eastAsia="fr-FR"/>
        </w:rPr>
      </w:pPr>
      <w:r w:rsidRPr="00487F38">
        <w:rPr>
          <w:rFonts w:ascii="Arial" w:eastAsia="Times New Roman" w:hAnsi="Arial"/>
          <w:i/>
          <w:iCs/>
          <w:sz w:val="18"/>
          <w:szCs w:val="18"/>
          <w:lang w:eastAsia="fr-FR"/>
        </w:rPr>
        <w:t>D’après svt.ac-dijon.fr et http://www.ephe.sorbonne.fr</w:t>
      </w:r>
    </w:p>
    <w:p w:rsidR="004C025E" w:rsidRDefault="004C025E" w:rsidP="004C025E">
      <w:pPr>
        <w:jc w:val="right"/>
        <w:rPr>
          <w:rFonts w:ascii="Arial" w:eastAsia="Times New Roman" w:hAnsi="Arial"/>
          <w:sz w:val="18"/>
          <w:szCs w:val="18"/>
          <w:lang w:eastAsia="fr-FR"/>
        </w:rPr>
      </w:pPr>
    </w:p>
    <w:p w:rsidR="004C025E" w:rsidRDefault="004C025E" w:rsidP="004C025E">
      <w:pPr>
        <w:jc w:val="right"/>
        <w:rPr>
          <w:rFonts w:ascii="Arial" w:eastAsia="Times New Roman" w:hAnsi="Arial"/>
          <w:sz w:val="18"/>
          <w:szCs w:val="18"/>
          <w:lang w:eastAsia="fr-FR"/>
        </w:rPr>
      </w:pPr>
    </w:p>
    <w:p w:rsidR="004C025E" w:rsidRDefault="004C025E" w:rsidP="004C025E">
      <w:pPr>
        <w:jc w:val="right"/>
        <w:rPr>
          <w:rFonts w:ascii="Arial" w:eastAsia="Times New Roman" w:hAnsi="Arial"/>
          <w:sz w:val="18"/>
          <w:szCs w:val="18"/>
          <w:lang w:eastAsia="fr-FR"/>
        </w:rPr>
      </w:pPr>
    </w:p>
    <w:p w:rsidR="004C025E" w:rsidRPr="00487F38" w:rsidRDefault="004C025E" w:rsidP="004C025E">
      <w:pPr>
        <w:jc w:val="right"/>
        <w:rPr>
          <w:rFonts w:ascii="Arial" w:eastAsia="Times New Roman" w:hAnsi="Arial"/>
          <w:sz w:val="18"/>
          <w:szCs w:val="18"/>
          <w:lang w:eastAsia="fr-FR"/>
        </w:rPr>
      </w:pPr>
      <w:r w:rsidRPr="00487F38">
        <w:rPr>
          <w:rFonts w:ascii="Arial" w:eastAsia="Times New Roman" w:hAnsi="Arial"/>
          <w:sz w:val="18"/>
          <w:szCs w:val="18"/>
          <w:lang w:eastAsia="fr-FR"/>
        </w:rPr>
        <w:lastRenderedPageBreak/>
        <w:t> </w:t>
      </w:r>
    </w:p>
    <w:p w:rsidR="004C025E" w:rsidRDefault="004C025E" w:rsidP="004C025E">
      <w:pPr>
        <w:jc w:val="left"/>
        <w:rPr>
          <w:rFonts w:ascii="Arial" w:eastAsia="Times New Roman" w:hAnsi="Arial"/>
          <w:b/>
          <w:bCs/>
          <w:sz w:val="20"/>
          <w:szCs w:val="20"/>
          <w:lang w:eastAsia="fr-FR"/>
        </w:rPr>
      </w:pPr>
      <w:r w:rsidRPr="00487F38">
        <w:rPr>
          <w:rFonts w:ascii="Arial" w:eastAsia="Times New Roman" w:hAnsi="Arial"/>
          <w:b/>
          <w:bCs/>
          <w:sz w:val="20"/>
          <w:szCs w:val="20"/>
          <w:u w:val="single"/>
          <w:lang w:eastAsia="fr-FR"/>
        </w:rPr>
        <w:t xml:space="preserve">Document 1b </w:t>
      </w:r>
      <w:r w:rsidRPr="00487F38">
        <w:rPr>
          <w:rFonts w:ascii="Arial" w:eastAsia="Times New Roman" w:hAnsi="Arial"/>
          <w:b/>
          <w:bCs/>
          <w:sz w:val="20"/>
          <w:szCs w:val="20"/>
          <w:lang w:eastAsia="fr-FR"/>
        </w:rPr>
        <w:t>: le décollement de rétine</w:t>
      </w:r>
    </w:p>
    <w:p w:rsidR="004C025E" w:rsidRPr="00487F38" w:rsidRDefault="004C025E" w:rsidP="004C025E">
      <w:pPr>
        <w:jc w:val="left"/>
        <w:rPr>
          <w:rFonts w:ascii="Times New Roman" w:eastAsia="Times New Roman" w:hAnsi="Times New Roman" w:cs="Times New Roman"/>
          <w:sz w:val="24"/>
          <w:szCs w:val="24"/>
          <w:lang w:eastAsia="fr-FR"/>
        </w:rPr>
      </w:pPr>
    </w:p>
    <w:p w:rsidR="004C025E" w:rsidRPr="00487F38"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Le décollement de rétine correspond à une séparation entre l'épithélium pigmentaire et le reste de la rétine. Un liquide provenant de l'humeur vitrée s'interpose alors entre ces deux feuillets : la zone de rétine décollée ne fonctionne plus et le sujet perçoit alors un voile noir. Sans intervention chirurgicale, après plusieurs jours, les photorécepteurs vont s'altérer, ce qui peut entrainer une perte définitive de la vision, surtout si le décollement concerne la partie centrale de la rétine.</w:t>
      </w:r>
    </w:p>
    <w:p w:rsidR="004C025E" w:rsidRDefault="004C025E" w:rsidP="004C025E">
      <w:pPr>
        <w:jc w:val="left"/>
        <w:rPr>
          <w:rFonts w:ascii="Arial" w:eastAsia="Times New Roman" w:hAnsi="Arial"/>
          <w:sz w:val="18"/>
          <w:szCs w:val="18"/>
          <w:lang w:eastAsia="fr-FR"/>
        </w:rPr>
      </w:pPr>
    </w:p>
    <w:p w:rsidR="004C025E" w:rsidRPr="00487F38"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L'intervention chirurgicale, délicate, consiste à réappliquer la partie de la rétine décollée contre les cellules de l’épiderme pigmentaire.</w:t>
      </w:r>
    </w:p>
    <w:p w:rsidR="004C025E" w:rsidRDefault="004C025E" w:rsidP="004C025E">
      <w:pPr>
        <w:jc w:val="left"/>
        <w:rPr>
          <w:rFonts w:ascii="Arial" w:eastAsia="Times New Roman" w:hAnsi="Arial"/>
          <w:sz w:val="18"/>
          <w:szCs w:val="18"/>
          <w:lang w:eastAsia="fr-FR"/>
        </w:rPr>
      </w:pPr>
    </w:p>
    <w:p w:rsidR="004C025E" w:rsidRPr="00487F38"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 xml:space="preserve">Les facteurs favorisant le décollement de rétine sont : </w:t>
      </w:r>
      <w:r w:rsidRPr="00487F38">
        <w:rPr>
          <w:rFonts w:ascii="Arial" w:eastAsia="Times New Roman" w:hAnsi="Arial"/>
          <w:sz w:val="18"/>
          <w:szCs w:val="18"/>
          <w:lang w:eastAsia="fr-FR"/>
        </w:rPr>
        <w:br/>
        <w:t>- un choc violent sur l'œil</w:t>
      </w:r>
      <w:r w:rsidRPr="00487F38">
        <w:rPr>
          <w:rFonts w:ascii="Arial" w:eastAsia="Times New Roman" w:hAnsi="Arial"/>
          <w:sz w:val="18"/>
          <w:szCs w:val="18"/>
          <w:lang w:eastAsia="fr-FR"/>
        </w:rPr>
        <w:br/>
        <w:t>- l'âge : le décollement de rétine est plus fréquent chez la personne âgée.</w:t>
      </w:r>
      <w:r w:rsidRPr="00487F38">
        <w:rPr>
          <w:rFonts w:ascii="Arial" w:eastAsia="Times New Roman" w:hAnsi="Arial"/>
          <w:sz w:val="18"/>
          <w:szCs w:val="18"/>
          <w:lang w:eastAsia="fr-FR"/>
        </w:rPr>
        <w:br/>
        <w:t xml:space="preserve">- la myopie : chez le myope après 40 ans, la rétine présente souvent d'importantes lésions en </w:t>
      </w:r>
      <w:proofErr w:type="gramStart"/>
      <w:r w:rsidRPr="00487F38">
        <w:rPr>
          <w:rFonts w:ascii="Arial" w:eastAsia="Times New Roman" w:hAnsi="Arial"/>
          <w:sz w:val="18"/>
          <w:szCs w:val="18"/>
          <w:lang w:eastAsia="fr-FR"/>
        </w:rPr>
        <w:t>périphérie;</w:t>
      </w:r>
      <w:proofErr w:type="gramEnd"/>
      <w:r w:rsidRPr="00487F38">
        <w:rPr>
          <w:rFonts w:ascii="Arial" w:eastAsia="Times New Roman" w:hAnsi="Arial"/>
          <w:sz w:val="18"/>
          <w:szCs w:val="18"/>
          <w:lang w:eastAsia="fr-FR"/>
        </w:rPr>
        <w:t xml:space="preserve"> en effet, du fait de la forme particulière de leur œil, leur rétine est plus tendue donc plus sujette aux déchirures.</w:t>
      </w:r>
    </w:p>
    <w:p w:rsidR="004C025E" w:rsidRDefault="004C025E" w:rsidP="004C025E">
      <w:pPr>
        <w:jc w:val="right"/>
        <w:rPr>
          <w:rFonts w:ascii="Arial" w:eastAsia="Times New Roman" w:hAnsi="Arial"/>
          <w:i/>
          <w:iCs/>
          <w:sz w:val="18"/>
          <w:szCs w:val="18"/>
          <w:lang w:eastAsia="fr-FR"/>
        </w:rPr>
      </w:pPr>
    </w:p>
    <w:p w:rsidR="004C025E" w:rsidRPr="00487F38" w:rsidRDefault="004C025E" w:rsidP="004C025E">
      <w:pPr>
        <w:jc w:val="right"/>
        <w:rPr>
          <w:rFonts w:ascii="Arial" w:eastAsia="Times New Roman" w:hAnsi="Arial"/>
          <w:sz w:val="18"/>
          <w:szCs w:val="18"/>
          <w:lang w:eastAsia="fr-FR"/>
        </w:rPr>
      </w:pPr>
      <w:r w:rsidRPr="00487F38">
        <w:rPr>
          <w:rFonts w:ascii="Arial" w:eastAsia="Times New Roman" w:hAnsi="Arial"/>
          <w:i/>
          <w:iCs/>
          <w:sz w:val="18"/>
          <w:szCs w:val="18"/>
          <w:lang w:eastAsia="fr-FR"/>
        </w:rPr>
        <w:t>D'après http://asso.orpha.net et http://univ-st-etienne.fr</w:t>
      </w:r>
    </w:p>
    <w:p w:rsidR="004C025E"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 </w:t>
      </w:r>
    </w:p>
    <w:p w:rsidR="004C025E" w:rsidRPr="00487F38" w:rsidRDefault="004C025E" w:rsidP="004C025E">
      <w:pPr>
        <w:jc w:val="left"/>
        <w:rPr>
          <w:rFonts w:ascii="Arial" w:eastAsia="Times New Roman" w:hAnsi="Arial"/>
          <w:sz w:val="18"/>
          <w:szCs w:val="18"/>
          <w:lang w:eastAsia="fr-FR"/>
        </w:rPr>
      </w:pPr>
    </w:p>
    <w:p w:rsidR="004C025E" w:rsidRDefault="004C025E" w:rsidP="004C025E">
      <w:pPr>
        <w:jc w:val="left"/>
        <w:rPr>
          <w:rFonts w:ascii="Arial" w:eastAsia="Times New Roman" w:hAnsi="Arial"/>
          <w:b/>
          <w:bCs/>
          <w:sz w:val="20"/>
          <w:szCs w:val="20"/>
          <w:lang w:eastAsia="fr-FR"/>
        </w:rPr>
      </w:pPr>
      <w:r w:rsidRPr="00487F38">
        <w:rPr>
          <w:rFonts w:ascii="Arial" w:eastAsia="Times New Roman" w:hAnsi="Arial"/>
          <w:b/>
          <w:bCs/>
          <w:sz w:val="20"/>
          <w:szCs w:val="20"/>
          <w:u w:val="single"/>
          <w:lang w:eastAsia="fr-FR"/>
        </w:rPr>
        <w:t xml:space="preserve">Document 2 </w:t>
      </w:r>
      <w:r w:rsidRPr="00487F38">
        <w:rPr>
          <w:rFonts w:ascii="Arial" w:eastAsia="Times New Roman" w:hAnsi="Arial"/>
          <w:b/>
          <w:bCs/>
          <w:sz w:val="20"/>
          <w:szCs w:val="20"/>
          <w:lang w:eastAsia="fr-FR"/>
        </w:rPr>
        <w:t>: trajet des rayons lumineux dans l’œil</w:t>
      </w:r>
    </w:p>
    <w:p w:rsidR="004C025E" w:rsidRPr="00487F38" w:rsidRDefault="004C025E" w:rsidP="004C025E">
      <w:pPr>
        <w:jc w:val="left"/>
        <w:rPr>
          <w:rFonts w:ascii="Times New Roman" w:eastAsia="Times New Roman" w:hAnsi="Times New Roman" w:cs="Times New Roman"/>
          <w:sz w:val="24"/>
          <w:szCs w:val="24"/>
          <w:lang w:eastAsia="fr-FR"/>
        </w:rPr>
      </w:pPr>
    </w:p>
    <w:p w:rsidR="004C025E" w:rsidRPr="00487F38" w:rsidRDefault="004C025E" w:rsidP="004C025E">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342A148D" wp14:editId="4D633146">
            <wp:extent cx="4216400" cy="2222500"/>
            <wp:effectExtent l="25400" t="0" r="0" b="0"/>
            <wp:docPr id="2" name="Image 2" descr="tra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jet"/>
                    <pic:cNvPicPr>
                      <a:picLocks noChangeAspect="1" noChangeArrowheads="1"/>
                    </pic:cNvPicPr>
                  </pic:nvPicPr>
                  <pic:blipFill>
                    <a:blip r:embed="rId7"/>
                    <a:srcRect/>
                    <a:stretch>
                      <a:fillRect/>
                    </a:stretch>
                  </pic:blipFill>
                  <pic:spPr bwMode="auto">
                    <a:xfrm>
                      <a:off x="0" y="0"/>
                      <a:ext cx="4216400" cy="2222500"/>
                    </a:xfrm>
                    <a:prstGeom prst="rect">
                      <a:avLst/>
                    </a:prstGeom>
                    <a:noFill/>
                    <a:ln w="9525">
                      <a:noFill/>
                      <a:miter lim="800000"/>
                      <a:headEnd/>
                      <a:tailEnd/>
                    </a:ln>
                  </pic:spPr>
                </pic:pic>
              </a:graphicData>
            </a:graphic>
          </wp:inline>
        </w:drawing>
      </w:r>
    </w:p>
    <w:p w:rsidR="004C025E" w:rsidRPr="00487F38" w:rsidRDefault="004C025E" w:rsidP="004C025E">
      <w:pPr>
        <w:jc w:val="right"/>
        <w:rPr>
          <w:rFonts w:ascii="Arial" w:eastAsia="Times New Roman" w:hAnsi="Arial"/>
          <w:sz w:val="18"/>
          <w:szCs w:val="18"/>
          <w:lang w:eastAsia="fr-FR"/>
        </w:rPr>
      </w:pPr>
      <w:r w:rsidRPr="00487F38">
        <w:rPr>
          <w:rFonts w:ascii="Arial" w:eastAsia="Times New Roman" w:hAnsi="Arial"/>
          <w:i/>
          <w:iCs/>
          <w:sz w:val="18"/>
          <w:szCs w:val="18"/>
          <w:lang w:eastAsia="fr-FR"/>
        </w:rPr>
        <w:t>D’après svt.ac-dijon.fr</w:t>
      </w:r>
      <w:r w:rsidRPr="00487F38">
        <w:rPr>
          <w:rFonts w:ascii="Arial" w:eastAsia="Times New Roman" w:hAnsi="Arial"/>
          <w:sz w:val="18"/>
          <w:szCs w:val="18"/>
          <w:lang w:eastAsia="fr-FR"/>
        </w:rPr>
        <w:t xml:space="preserve"> </w:t>
      </w:r>
    </w:p>
    <w:p w:rsidR="004C025E" w:rsidRDefault="004C025E" w:rsidP="004C025E">
      <w:pPr>
        <w:rPr>
          <w:rFonts w:ascii="Times New Roman" w:eastAsia="Times New Roman" w:hAnsi="Times New Roman" w:cs="Times New Roman"/>
          <w:sz w:val="24"/>
          <w:szCs w:val="24"/>
          <w:lang w:eastAsia="fr-FR"/>
        </w:rPr>
      </w:pPr>
    </w:p>
    <w:p w:rsidR="004C025E" w:rsidRPr="00487F38" w:rsidRDefault="004C025E" w:rsidP="004C025E">
      <w:pPr>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xml:space="preserve">  </w:t>
      </w:r>
    </w:p>
    <w:p w:rsidR="004C025E" w:rsidRDefault="004C025E" w:rsidP="004C025E">
      <w:pPr>
        <w:jc w:val="left"/>
        <w:rPr>
          <w:rFonts w:ascii="Arial" w:eastAsia="Times New Roman" w:hAnsi="Arial"/>
          <w:b/>
          <w:bCs/>
          <w:sz w:val="18"/>
          <w:szCs w:val="18"/>
          <w:lang w:eastAsia="fr-FR"/>
        </w:rPr>
      </w:pPr>
      <w:r w:rsidRPr="00487F38">
        <w:rPr>
          <w:rFonts w:ascii="Arial" w:eastAsia="Times New Roman" w:hAnsi="Arial"/>
          <w:b/>
          <w:bCs/>
          <w:sz w:val="20"/>
          <w:szCs w:val="20"/>
          <w:u w:val="single"/>
          <w:lang w:eastAsia="fr-FR"/>
        </w:rPr>
        <w:t xml:space="preserve">Document 3 </w:t>
      </w:r>
      <w:r w:rsidRPr="00487F38">
        <w:rPr>
          <w:rFonts w:ascii="Arial" w:eastAsia="Times New Roman" w:hAnsi="Arial"/>
          <w:b/>
          <w:bCs/>
          <w:sz w:val="20"/>
          <w:szCs w:val="20"/>
          <w:lang w:eastAsia="fr-FR"/>
        </w:rPr>
        <w:t xml:space="preserve">: </w:t>
      </w:r>
      <w:r w:rsidRPr="00487F38">
        <w:rPr>
          <w:rFonts w:ascii="Arial" w:eastAsia="Times New Roman" w:hAnsi="Arial"/>
          <w:b/>
          <w:bCs/>
          <w:sz w:val="18"/>
          <w:szCs w:val="18"/>
          <w:lang w:eastAsia="fr-FR"/>
        </w:rPr>
        <w:t>bilan ophtalmologique de monsieur T.</w:t>
      </w:r>
    </w:p>
    <w:p w:rsidR="004C025E" w:rsidRPr="00487F38" w:rsidRDefault="004C025E" w:rsidP="004C025E">
      <w:pPr>
        <w:jc w:val="left"/>
        <w:rPr>
          <w:rFonts w:ascii="Arial" w:eastAsia="Times New Roman" w:hAnsi="Arial"/>
          <w:sz w:val="18"/>
          <w:szCs w:val="18"/>
          <w:lang w:eastAsia="fr-F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030"/>
        <w:gridCol w:w="2661"/>
      </w:tblGrid>
      <w:tr w:rsidR="004C025E" w:rsidRPr="00487F38" w:rsidTr="00E61D02">
        <w:trPr>
          <w:jc w:val="center"/>
        </w:trPr>
        <w:tc>
          <w:tcPr>
            <w:tcW w:w="274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w:t>
            </w: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Acuité visuelle de loin pour l’</w:t>
            </w:r>
            <w:proofErr w:type="spellStart"/>
            <w:r w:rsidRPr="003A584E">
              <w:rPr>
                <w:rFonts w:ascii="Arial" w:eastAsia="Times New Roman" w:hAnsi="Arial"/>
                <w:sz w:val="18"/>
                <w:szCs w:val="18"/>
                <w:lang w:eastAsia="fr-FR"/>
              </w:rPr>
              <w:t>oeil</w:t>
            </w:r>
            <w:proofErr w:type="spellEnd"/>
            <w:r w:rsidRPr="003A584E">
              <w:rPr>
                <w:rFonts w:ascii="Arial" w:eastAsia="Times New Roman" w:hAnsi="Arial"/>
                <w:sz w:val="18"/>
                <w:szCs w:val="18"/>
                <w:lang w:eastAsia="fr-FR"/>
              </w:rPr>
              <w:t xml:space="preserve"> droit (échelle de Monnoyer à 5 mètres)</w:t>
            </w:r>
          </w:p>
        </w:tc>
        <w:tc>
          <w:tcPr>
            <w:tcW w:w="259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Champ visuel</w:t>
            </w:r>
          </w:p>
        </w:tc>
      </w:tr>
      <w:tr w:rsidR="004C025E" w:rsidRPr="00487F38" w:rsidTr="00E61D02">
        <w:trPr>
          <w:jc w:val="center"/>
        </w:trPr>
        <w:tc>
          <w:tcPr>
            <w:tcW w:w="2745" w:type="dxa"/>
            <w:vMerge w:val="restart"/>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Avant l’accident</w:t>
            </w: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4/10 sans correction</w:t>
            </w:r>
          </w:p>
        </w:tc>
        <w:tc>
          <w:tcPr>
            <w:tcW w:w="2595" w:type="dxa"/>
            <w:vMerge w:val="restart"/>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Normal</w:t>
            </w:r>
          </w:p>
        </w:tc>
      </w:tr>
      <w:tr w:rsidR="004C025E" w:rsidRPr="00487F38" w:rsidTr="00E61D02">
        <w:trPr>
          <w:jc w:val="center"/>
        </w:trPr>
        <w:tc>
          <w:tcPr>
            <w:tcW w:w="0" w:type="auto"/>
            <w:vMerge/>
            <w:shd w:val="clear" w:color="auto" w:fill="auto"/>
          </w:tcPr>
          <w:p w:rsidR="004C025E" w:rsidRPr="00487F38" w:rsidRDefault="004C025E" w:rsidP="00E61D02">
            <w:pPr>
              <w:jc w:val="left"/>
              <w:rPr>
                <w:rFonts w:ascii="Times New Roman" w:eastAsia="Times New Roman" w:hAnsi="Times New Roman" w:cs="Times New Roman"/>
                <w:sz w:val="24"/>
                <w:szCs w:val="24"/>
                <w:lang w:eastAsia="fr-FR"/>
              </w:rPr>
            </w:pP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 xml:space="preserve">10/10 avec correction </w:t>
            </w:r>
            <w:r w:rsidRPr="00487F38">
              <w:rPr>
                <w:rFonts w:ascii="Arial" w:eastAsia="Times New Roman" w:hAnsi="Arial"/>
                <w:sz w:val="18"/>
                <w:szCs w:val="18"/>
                <w:lang w:eastAsia="fr-FR"/>
              </w:rPr>
              <w:br/>
            </w:r>
            <w:r w:rsidRPr="003A584E">
              <w:rPr>
                <w:rFonts w:ascii="Arial" w:eastAsia="Times New Roman" w:hAnsi="Arial"/>
                <w:sz w:val="18"/>
                <w:szCs w:val="18"/>
                <w:lang w:eastAsia="fr-FR"/>
              </w:rPr>
              <w:t>(lentille C= -1,50 δ)</w:t>
            </w:r>
          </w:p>
        </w:tc>
        <w:tc>
          <w:tcPr>
            <w:tcW w:w="0" w:type="auto"/>
            <w:vMerge/>
            <w:shd w:val="clear" w:color="auto" w:fill="auto"/>
          </w:tcPr>
          <w:p w:rsidR="004C025E" w:rsidRPr="00487F38" w:rsidRDefault="004C025E" w:rsidP="00E61D02">
            <w:pPr>
              <w:jc w:val="left"/>
              <w:rPr>
                <w:rFonts w:ascii="Times New Roman" w:eastAsia="Times New Roman" w:hAnsi="Times New Roman" w:cs="Times New Roman"/>
                <w:sz w:val="24"/>
                <w:szCs w:val="24"/>
                <w:lang w:eastAsia="fr-FR"/>
              </w:rPr>
            </w:pPr>
          </w:p>
        </w:tc>
      </w:tr>
      <w:tr w:rsidR="004C025E" w:rsidRPr="00487F38" w:rsidTr="00E61D02">
        <w:trPr>
          <w:jc w:val="center"/>
        </w:trPr>
        <w:tc>
          <w:tcPr>
            <w:tcW w:w="274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Après l’accident avant l’intervention chirurgicale</w:t>
            </w: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4/10 sans correction</w:t>
            </w:r>
          </w:p>
        </w:tc>
        <w:tc>
          <w:tcPr>
            <w:tcW w:w="259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Réduit : voile noir dans le champ visuel lié à la partie de la rétine périphérique décollée</w:t>
            </w:r>
          </w:p>
        </w:tc>
      </w:tr>
      <w:tr w:rsidR="004C025E" w:rsidRPr="00487F38" w:rsidTr="00E61D02">
        <w:trPr>
          <w:jc w:val="center"/>
        </w:trPr>
        <w:tc>
          <w:tcPr>
            <w:tcW w:w="2745" w:type="dxa"/>
            <w:vMerge w:val="restart"/>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Quelques mois après l’intervention chirurgicale</w:t>
            </w: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4/10 sans correction</w:t>
            </w:r>
          </w:p>
        </w:tc>
        <w:tc>
          <w:tcPr>
            <w:tcW w:w="2595" w:type="dxa"/>
            <w:vMerge w:val="restart"/>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Normal</w:t>
            </w:r>
          </w:p>
        </w:tc>
      </w:tr>
      <w:tr w:rsidR="004C025E" w:rsidRPr="00487F38" w:rsidTr="00E61D02">
        <w:trPr>
          <w:jc w:val="center"/>
        </w:trPr>
        <w:tc>
          <w:tcPr>
            <w:tcW w:w="0" w:type="auto"/>
            <w:vMerge/>
            <w:shd w:val="clear" w:color="auto" w:fill="auto"/>
          </w:tcPr>
          <w:p w:rsidR="004C025E" w:rsidRPr="00487F38" w:rsidRDefault="004C025E" w:rsidP="00E61D02">
            <w:pPr>
              <w:jc w:val="left"/>
              <w:rPr>
                <w:rFonts w:ascii="Times New Roman" w:eastAsia="Times New Roman" w:hAnsi="Times New Roman" w:cs="Times New Roman"/>
                <w:sz w:val="24"/>
                <w:szCs w:val="24"/>
                <w:lang w:eastAsia="fr-FR"/>
              </w:rPr>
            </w:pPr>
          </w:p>
        </w:tc>
        <w:tc>
          <w:tcPr>
            <w:tcW w:w="2955" w:type="dxa"/>
            <w:shd w:val="clear" w:color="auto" w:fill="auto"/>
          </w:tcPr>
          <w:p w:rsidR="004C025E" w:rsidRPr="00487F38" w:rsidRDefault="004C025E" w:rsidP="00E61D02">
            <w:pPr>
              <w:rPr>
                <w:rFonts w:ascii="Times New Roman" w:eastAsia="Times New Roman" w:hAnsi="Times New Roman" w:cs="Times New Roman"/>
                <w:sz w:val="24"/>
                <w:szCs w:val="24"/>
                <w:lang w:eastAsia="fr-FR"/>
              </w:rPr>
            </w:pPr>
            <w:r w:rsidRPr="003A584E">
              <w:rPr>
                <w:rFonts w:ascii="Arial" w:eastAsia="Times New Roman" w:hAnsi="Arial"/>
                <w:sz w:val="18"/>
                <w:szCs w:val="18"/>
                <w:lang w:eastAsia="fr-FR"/>
              </w:rPr>
              <w:t xml:space="preserve">10/10 avec correction </w:t>
            </w:r>
            <w:r w:rsidRPr="00487F38">
              <w:rPr>
                <w:rFonts w:ascii="Arial" w:eastAsia="Times New Roman" w:hAnsi="Arial"/>
                <w:sz w:val="18"/>
                <w:szCs w:val="18"/>
                <w:lang w:eastAsia="fr-FR"/>
              </w:rPr>
              <w:br/>
            </w:r>
            <w:r w:rsidRPr="003A584E">
              <w:rPr>
                <w:rFonts w:ascii="Arial" w:eastAsia="Times New Roman" w:hAnsi="Arial"/>
                <w:sz w:val="18"/>
                <w:szCs w:val="18"/>
                <w:lang w:eastAsia="fr-FR"/>
              </w:rPr>
              <w:t>(lentille C= -1,50 δ)</w:t>
            </w:r>
          </w:p>
        </w:tc>
        <w:tc>
          <w:tcPr>
            <w:tcW w:w="0" w:type="auto"/>
            <w:vMerge/>
            <w:shd w:val="clear" w:color="auto" w:fill="auto"/>
          </w:tcPr>
          <w:p w:rsidR="004C025E" w:rsidRPr="00487F38" w:rsidRDefault="004C025E" w:rsidP="00E61D02">
            <w:pPr>
              <w:jc w:val="left"/>
              <w:rPr>
                <w:rFonts w:ascii="Times New Roman" w:eastAsia="Times New Roman" w:hAnsi="Times New Roman" w:cs="Times New Roman"/>
                <w:sz w:val="24"/>
                <w:szCs w:val="24"/>
                <w:lang w:eastAsia="fr-FR"/>
              </w:rPr>
            </w:pPr>
          </w:p>
        </w:tc>
      </w:tr>
    </w:tbl>
    <w:p w:rsidR="004C025E" w:rsidRPr="00487F38" w:rsidRDefault="004C025E" w:rsidP="004C025E">
      <w:pPr>
        <w:jc w:val="left"/>
        <w:rPr>
          <w:rFonts w:ascii="Arial" w:eastAsia="Times New Roman" w:hAnsi="Arial"/>
          <w:sz w:val="18"/>
          <w:szCs w:val="18"/>
          <w:lang w:eastAsia="fr-FR"/>
        </w:rPr>
      </w:pPr>
      <w:r w:rsidRPr="00487F38">
        <w:rPr>
          <w:rFonts w:ascii="Arial" w:eastAsia="Times New Roman" w:hAnsi="Arial"/>
          <w:sz w:val="18"/>
          <w:szCs w:val="18"/>
          <w:lang w:eastAsia="fr-FR"/>
        </w:rPr>
        <w:t> </w:t>
      </w:r>
    </w:p>
    <w:p w:rsidR="004C025E" w:rsidRPr="00487F38" w:rsidRDefault="004C025E" w:rsidP="004C025E">
      <w:pPr>
        <w:rPr>
          <w:rFonts w:ascii="Times New Roman" w:eastAsia="Times New Roman" w:hAnsi="Times New Roman" w:cs="Times New Roman"/>
          <w:sz w:val="24"/>
          <w:szCs w:val="24"/>
          <w:lang w:eastAsia="fr-FR"/>
        </w:rPr>
      </w:pPr>
      <w:r w:rsidRPr="00487F38">
        <w:rPr>
          <w:rFonts w:ascii="Times New Roman" w:eastAsia="Times New Roman" w:hAnsi="Times New Roman" w:cs="Times New Roman"/>
          <w:sz w:val="24"/>
          <w:szCs w:val="24"/>
          <w:lang w:eastAsia="fr-FR"/>
        </w:rPr>
        <w:t> </w:t>
      </w: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0213"/>
      </w:tblGrid>
      <w:tr w:rsidR="004C025E" w:rsidRPr="00487F38" w:rsidTr="00E61D02">
        <w:trPr>
          <w:trHeight w:val="345"/>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4C025E" w:rsidRDefault="004C025E" w:rsidP="00E61D02">
            <w:pPr>
              <w:jc w:val="left"/>
              <w:rPr>
                <w:rFonts w:ascii="Arial" w:eastAsia="Times New Roman" w:hAnsi="Arial"/>
                <w:b/>
                <w:bCs/>
                <w:sz w:val="20"/>
                <w:szCs w:val="20"/>
                <w:u w:val="single"/>
                <w:lang w:eastAsia="fr-FR"/>
              </w:rPr>
            </w:pPr>
            <w:r w:rsidRPr="00487F38">
              <w:rPr>
                <w:rFonts w:ascii="Arial" w:eastAsia="Times New Roman" w:hAnsi="Arial"/>
                <w:b/>
                <w:bCs/>
                <w:sz w:val="20"/>
                <w:szCs w:val="20"/>
                <w:u w:val="single"/>
                <w:lang w:eastAsia="fr-FR"/>
              </w:rPr>
              <w:t>COMMENTAIRE RÉDIGÉ :</w:t>
            </w:r>
          </w:p>
          <w:p w:rsidR="004C025E" w:rsidRPr="00487F38" w:rsidRDefault="004C025E" w:rsidP="00E61D02">
            <w:pPr>
              <w:jc w:val="left"/>
              <w:rPr>
                <w:rFonts w:ascii="Times New Roman" w:eastAsia="Times New Roman" w:hAnsi="Times New Roman" w:cs="Times New Roman"/>
                <w:sz w:val="24"/>
                <w:szCs w:val="24"/>
                <w:lang w:eastAsia="fr-FR"/>
              </w:rPr>
            </w:pPr>
          </w:p>
          <w:p w:rsidR="004C025E" w:rsidRDefault="004C025E" w:rsidP="00E61D02">
            <w:pPr>
              <w:jc w:val="left"/>
              <w:rPr>
                <w:rFonts w:ascii="Arial" w:eastAsia="Times New Roman" w:hAnsi="Arial"/>
                <w:b/>
                <w:bCs/>
                <w:sz w:val="20"/>
                <w:szCs w:val="20"/>
                <w:lang w:eastAsia="fr-FR"/>
              </w:rPr>
            </w:pPr>
            <w:r w:rsidRPr="00487F38">
              <w:rPr>
                <w:rFonts w:ascii="Arial" w:eastAsia="Times New Roman" w:hAnsi="Arial"/>
                <w:b/>
                <w:bCs/>
                <w:sz w:val="20"/>
                <w:szCs w:val="20"/>
                <w:lang w:eastAsia="fr-FR"/>
              </w:rPr>
              <w:t>Vous êtes Monsieur T. et quelques mois après l'opération, vous retrouvez votre partenaire de squash qui s'inquiète de votre vision.</w:t>
            </w:r>
          </w:p>
          <w:p w:rsidR="004C025E" w:rsidRPr="00487F38" w:rsidRDefault="004C025E" w:rsidP="00E61D02">
            <w:pPr>
              <w:jc w:val="left"/>
              <w:rPr>
                <w:rFonts w:ascii="Times New Roman" w:eastAsia="Times New Roman" w:hAnsi="Times New Roman" w:cs="Times New Roman"/>
                <w:sz w:val="24"/>
                <w:szCs w:val="24"/>
                <w:lang w:eastAsia="fr-FR"/>
              </w:rPr>
            </w:pPr>
          </w:p>
          <w:p w:rsidR="004C025E" w:rsidRDefault="004C025E" w:rsidP="00E61D02">
            <w:pPr>
              <w:jc w:val="left"/>
              <w:rPr>
                <w:rFonts w:ascii="Arial" w:eastAsia="Times New Roman" w:hAnsi="Arial"/>
                <w:b/>
                <w:bCs/>
                <w:sz w:val="20"/>
                <w:szCs w:val="20"/>
                <w:lang w:eastAsia="fr-FR"/>
              </w:rPr>
            </w:pPr>
            <w:r w:rsidRPr="00487F38">
              <w:rPr>
                <w:rFonts w:ascii="Arial" w:eastAsia="Times New Roman" w:hAnsi="Arial"/>
                <w:b/>
                <w:bCs/>
                <w:sz w:val="20"/>
                <w:szCs w:val="20"/>
                <w:lang w:eastAsia="fr-FR"/>
              </w:rPr>
              <w:t xml:space="preserve">Expliquez-lui l'origine du voile noir, en quoi vous étiez une personne à risque pour le décollement de rétine et rassurez-le quant à la récupération de votre perception visuelle. </w:t>
            </w:r>
          </w:p>
          <w:p w:rsidR="004C025E" w:rsidRPr="00487F38" w:rsidRDefault="004C025E" w:rsidP="00E61D02">
            <w:pPr>
              <w:jc w:val="left"/>
              <w:rPr>
                <w:rFonts w:ascii="Times New Roman" w:eastAsia="Times New Roman" w:hAnsi="Times New Roman" w:cs="Times New Roman"/>
                <w:sz w:val="24"/>
                <w:szCs w:val="24"/>
                <w:lang w:eastAsia="fr-FR"/>
              </w:rPr>
            </w:pPr>
          </w:p>
          <w:p w:rsidR="004C025E" w:rsidRPr="00487F38" w:rsidRDefault="004C025E" w:rsidP="00E61D02">
            <w:pPr>
              <w:jc w:val="left"/>
              <w:rPr>
                <w:rFonts w:ascii="Times New Roman" w:eastAsia="Times New Roman" w:hAnsi="Times New Roman" w:cs="Times New Roman"/>
                <w:sz w:val="24"/>
                <w:szCs w:val="24"/>
                <w:lang w:eastAsia="fr-FR"/>
              </w:rPr>
            </w:pPr>
            <w:r w:rsidRPr="00487F38">
              <w:rPr>
                <w:rFonts w:ascii="Arial" w:eastAsia="Times New Roman" w:hAnsi="Arial"/>
                <w:i/>
                <w:iCs/>
                <w:sz w:val="20"/>
                <w:szCs w:val="20"/>
                <w:lang w:eastAsia="fr-FR"/>
              </w:rPr>
              <w:t>Vous développerez votre argumentation en vous appuyant sur les documents et sur votre culture (qui intègre, entre autres, les connaissances acquises dans les différents champs disciplinaires).</w:t>
            </w:r>
            <w:r w:rsidRPr="00487F38">
              <w:rPr>
                <w:rFonts w:ascii="Times New Roman" w:eastAsia="Times New Roman" w:hAnsi="Times New Roman" w:cs="Times New Roman"/>
                <w:sz w:val="24"/>
                <w:szCs w:val="24"/>
                <w:lang w:eastAsia="fr-FR"/>
              </w:rPr>
              <w:t xml:space="preserve"> </w:t>
            </w:r>
          </w:p>
        </w:tc>
      </w:tr>
    </w:tbl>
    <w:p w:rsidR="00B95B17" w:rsidRPr="00AA7DF3" w:rsidRDefault="00B95B17" w:rsidP="004C025E">
      <w:pPr>
        <w:jc w:val="both"/>
        <w:rPr>
          <w:rFonts w:ascii="Arial" w:eastAsia="Times New Roman" w:hAnsi="Arial"/>
          <w:sz w:val="20"/>
          <w:szCs w:val="24"/>
          <w:lang w:eastAsia="fr-FR"/>
        </w:rPr>
      </w:pPr>
      <w:r>
        <w:rPr>
          <w:rFonts w:ascii="Arial" w:eastAsia="Times New Roman" w:hAnsi="Arial"/>
          <w:sz w:val="20"/>
          <w:szCs w:val="24"/>
          <w:lang w:eastAsia="fr-FR"/>
        </w:rPr>
        <w:lastRenderedPageBreak/>
        <w:t>Métropole session septembre 2016</w:t>
      </w:r>
    </w:p>
    <w:p w:rsidR="00B95B17" w:rsidRPr="00AA7DF3" w:rsidRDefault="00B95B17" w:rsidP="00B95B17">
      <w:pPr>
        <w:jc w:val="left"/>
        <w:rPr>
          <w:rFonts w:ascii="Arial" w:eastAsia="Times New Roman" w:hAnsi="Arial"/>
          <w:sz w:val="20"/>
          <w:szCs w:val="24"/>
          <w:lang w:eastAsia="fr-FR"/>
        </w:rPr>
      </w:pPr>
      <w:bookmarkStart w:id="1" w:name="2"/>
      <w:bookmarkEnd w:id="1"/>
      <w:r w:rsidRPr="00AA7DF3">
        <w:rPr>
          <w:rFonts w:ascii="Arial" w:eastAsia="Times New Roman" w:hAnsi="Arial"/>
          <w:b/>
          <w:bCs/>
          <w:sz w:val="20"/>
          <w:szCs w:val="24"/>
          <w:lang w:eastAsia="fr-FR"/>
        </w:rPr>
        <w:t>PARTIE 2 (6 points)</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3"/>
      </w:tblGrid>
      <w:tr w:rsidR="00B95B17" w:rsidRPr="00AA7DF3">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5B17" w:rsidRPr="00AA7DF3" w:rsidRDefault="00B95B17" w:rsidP="009675C2">
            <w:pPr>
              <w:rPr>
                <w:rFonts w:ascii="Arial" w:eastAsia="Times New Roman" w:hAnsi="Arial"/>
                <w:sz w:val="20"/>
                <w:szCs w:val="24"/>
                <w:lang w:eastAsia="fr-FR"/>
              </w:rPr>
            </w:pPr>
            <w:r w:rsidRPr="00AA7DF3">
              <w:rPr>
                <w:rFonts w:ascii="Arial" w:eastAsia="Times New Roman" w:hAnsi="Arial"/>
                <w:b/>
                <w:bCs/>
                <w:sz w:val="28"/>
                <w:szCs w:val="36"/>
                <w:lang w:eastAsia="fr-FR"/>
              </w:rPr>
              <w:t>REPRÉSENTATION VISUELLE</w:t>
            </w:r>
          </w:p>
        </w:tc>
      </w:tr>
    </w:tbl>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xml:space="preserve">Une paire de lunettes qui convient à n’importe quel myope ou presbyte et ce, tout au long de la vie ? C’est ce qu’a imaginé Jan </w:t>
      </w:r>
      <w:proofErr w:type="spellStart"/>
      <w:r w:rsidRPr="00AA7DF3">
        <w:rPr>
          <w:rFonts w:ascii="Arial" w:eastAsia="Times New Roman" w:hAnsi="Arial"/>
          <w:sz w:val="20"/>
          <w:szCs w:val="24"/>
          <w:lang w:eastAsia="fr-FR"/>
        </w:rPr>
        <w:t>int’Veld</w:t>
      </w:r>
      <w:proofErr w:type="spellEnd"/>
      <w:r w:rsidRPr="00AA7DF3">
        <w:rPr>
          <w:rFonts w:ascii="Arial" w:eastAsia="Times New Roman" w:hAnsi="Arial"/>
          <w:sz w:val="20"/>
          <w:szCs w:val="24"/>
          <w:lang w:eastAsia="fr-FR"/>
        </w:rPr>
        <w:t>, l’inventeur néerlandais à l’origine de lunettes dites « universelles ».</w:t>
      </w:r>
      <w:r w:rsidRPr="00AA7DF3">
        <w:rPr>
          <w:rFonts w:ascii="Arial" w:eastAsia="Times New Roman" w:hAnsi="Arial"/>
          <w:sz w:val="20"/>
          <w:szCs w:val="24"/>
          <w:lang w:eastAsia="fr-FR"/>
        </w:rPr>
        <w:br/>
        <w:t>Elles ont été conçues pour pouvoir être ajustées en fonction de la vue de leur porteur. La même paire de lunettes conviendra ainsi pour une myopie forte ou légère ou pour un presbyte et ce, quel que soit le degré de sa déficience visuelle.</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La production a été standardisée, les verres sont alors réalisés en un temps record et les lunettes peuvent ainsi être vendues entre 2 et 5 euros.</w:t>
      </w:r>
    </w:p>
    <w:p w:rsidR="00B95B17" w:rsidRPr="00AA7DF3" w:rsidRDefault="00B95B17" w:rsidP="00B95B17">
      <w:pPr>
        <w:jc w:val="right"/>
        <w:rPr>
          <w:rFonts w:ascii="Arial" w:eastAsia="Times New Roman" w:hAnsi="Arial"/>
          <w:sz w:val="20"/>
          <w:szCs w:val="24"/>
          <w:lang w:eastAsia="fr-FR"/>
        </w:rPr>
      </w:pPr>
      <w:r w:rsidRPr="00AA7DF3">
        <w:rPr>
          <w:rFonts w:ascii="Arial" w:eastAsia="Times New Roman" w:hAnsi="Arial"/>
          <w:i/>
          <w:iCs/>
          <w:sz w:val="20"/>
          <w:szCs w:val="24"/>
          <w:lang w:eastAsia="fr-FR"/>
        </w:rPr>
        <w:t>Source : d’après la revue « Science et Avenir » du 19 mai 2014.</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w:t>
      </w:r>
    </w:p>
    <w:p w:rsidR="00B95B17" w:rsidRDefault="00B95B17" w:rsidP="00B95B17">
      <w:pPr>
        <w:jc w:val="left"/>
        <w:rPr>
          <w:rFonts w:ascii="Arial" w:eastAsia="Times New Roman" w:hAnsi="Arial"/>
          <w:b/>
          <w:bCs/>
          <w:sz w:val="20"/>
          <w:szCs w:val="24"/>
          <w:lang w:eastAsia="fr-FR"/>
        </w:rPr>
      </w:pPr>
      <w:r w:rsidRPr="00AA7DF3">
        <w:rPr>
          <w:rFonts w:ascii="Arial" w:eastAsia="Times New Roman" w:hAnsi="Arial"/>
          <w:b/>
          <w:bCs/>
          <w:sz w:val="20"/>
          <w:szCs w:val="24"/>
          <w:u w:val="single"/>
          <w:lang w:eastAsia="fr-FR"/>
        </w:rPr>
        <w:t>Document 1</w:t>
      </w:r>
      <w:r w:rsidRPr="00AA7DF3">
        <w:rPr>
          <w:rFonts w:ascii="Arial" w:eastAsia="Times New Roman" w:hAnsi="Arial"/>
          <w:b/>
          <w:bCs/>
          <w:sz w:val="20"/>
          <w:szCs w:val="24"/>
          <w:lang w:eastAsia="fr-FR"/>
        </w:rPr>
        <w:t xml:space="preserve"> : le principe des lunettes dites « universelles »</w:t>
      </w:r>
    </w:p>
    <w:p w:rsidR="00B95B17" w:rsidRPr="00AA7DF3" w:rsidRDefault="00B95B17" w:rsidP="00B95B17">
      <w:pPr>
        <w:jc w:val="left"/>
        <w:rPr>
          <w:rFonts w:ascii="Arial" w:eastAsia="Times New Roman" w:hAnsi="Arial"/>
          <w:sz w:val="20"/>
          <w:szCs w:val="24"/>
          <w:lang w:eastAsia="fr-FR"/>
        </w:rPr>
      </w:pP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Deux verres à la courbure inverse sont placés l’un sur l’autre et coulissent selon un axe horizontal pour s’ajuster à la vue du porteur. Des molettes placées sur les branches des lunettes permettent de faire coulisser ces verres de façon à faire la mise au point nécessaire à une bonne vision.</w:t>
      </w:r>
    </w:p>
    <w:p w:rsidR="00B95B17" w:rsidRDefault="00B95B17" w:rsidP="00B95B17">
      <w:pPr>
        <w:rPr>
          <w:rFonts w:ascii="Arial" w:eastAsia="Times New Roman" w:hAnsi="Arial"/>
          <w:sz w:val="20"/>
          <w:szCs w:val="24"/>
          <w:u w:val="single"/>
          <w:lang w:eastAsia="fr-FR"/>
        </w:rPr>
      </w:pPr>
    </w:p>
    <w:p w:rsidR="00B95B17" w:rsidRPr="00AA7DF3" w:rsidRDefault="00B95B17" w:rsidP="00B95B17">
      <w:pPr>
        <w:rPr>
          <w:rFonts w:ascii="Arial" w:eastAsia="Times New Roman" w:hAnsi="Arial"/>
          <w:sz w:val="20"/>
          <w:szCs w:val="24"/>
          <w:lang w:eastAsia="fr-FR"/>
        </w:rPr>
      </w:pPr>
      <w:r w:rsidRPr="00AA7DF3">
        <w:rPr>
          <w:rFonts w:ascii="Arial" w:eastAsia="Times New Roman" w:hAnsi="Arial"/>
          <w:sz w:val="20"/>
          <w:szCs w:val="24"/>
          <w:u w:val="single"/>
          <w:lang w:eastAsia="fr-FR"/>
        </w:rPr>
        <w:t>Verres en configuration A :</w:t>
      </w:r>
    </w:p>
    <w:p w:rsidR="00B95B17" w:rsidRPr="00AA7DF3" w:rsidRDefault="00B95B17" w:rsidP="00B95B17">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6426200" cy="2844800"/>
            <wp:effectExtent l="25400" t="0" r="0" b="0"/>
            <wp:docPr id="6" name="Image 6" descr="lunet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nettes1"/>
                    <pic:cNvPicPr>
                      <a:picLocks noChangeAspect="1" noChangeArrowheads="1"/>
                    </pic:cNvPicPr>
                  </pic:nvPicPr>
                  <pic:blipFill>
                    <a:blip r:embed="rId8"/>
                    <a:srcRect/>
                    <a:stretch>
                      <a:fillRect/>
                    </a:stretch>
                  </pic:blipFill>
                  <pic:spPr bwMode="auto">
                    <a:xfrm>
                      <a:off x="0" y="0"/>
                      <a:ext cx="6426200" cy="2844800"/>
                    </a:xfrm>
                    <a:prstGeom prst="rect">
                      <a:avLst/>
                    </a:prstGeom>
                    <a:noFill/>
                    <a:ln w="9525">
                      <a:noFill/>
                      <a:miter lim="800000"/>
                      <a:headEnd/>
                      <a:tailEnd/>
                    </a:ln>
                  </pic:spPr>
                </pic:pic>
              </a:graphicData>
            </a:graphic>
          </wp:inline>
        </w:drawing>
      </w:r>
    </w:p>
    <w:p w:rsidR="00B95B17" w:rsidRDefault="00B95B17" w:rsidP="00B95B17">
      <w:pPr>
        <w:rPr>
          <w:rFonts w:ascii="Arial" w:eastAsia="Times New Roman" w:hAnsi="Arial"/>
          <w:sz w:val="20"/>
          <w:szCs w:val="24"/>
          <w:u w:val="single"/>
          <w:lang w:eastAsia="fr-FR"/>
        </w:rPr>
      </w:pPr>
    </w:p>
    <w:p w:rsidR="00B95B17" w:rsidRPr="00AA7DF3" w:rsidRDefault="00B95B17" w:rsidP="00B95B17">
      <w:pPr>
        <w:rPr>
          <w:rFonts w:ascii="Arial" w:eastAsia="Times New Roman" w:hAnsi="Arial"/>
          <w:sz w:val="20"/>
          <w:szCs w:val="24"/>
          <w:lang w:eastAsia="fr-FR"/>
        </w:rPr>
      </w:pPr>
      <w:r w:rsidRPr="00AA7DF3">
        <w:rPr>
          <w:rFonts w:ascii="Arial" w:eastAsia="Times New Roman" w:hAnsi="Arial"/>
          <w:sz w:val="20"/>
          <w:szCs w:val="24"/>
          <w:u w:val="single"/>
          <w:lang w:eastAsia="fr-FR"/>
        </w:rPr>
        <w:t>Verres en configuration B :</w:t>
      </w:r>
    </w:p>
    <w:p w:rsidR="00B95B17" w:rsidRPr="00AA7DF3" w:rsidRDefault="00B95B17" w:rsidP="00B95B17">
      <w:pPr>
        <w:jc w:val="left"/>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6489700" cy="3098800"/>
            <wp:effectExtent l="25400" t="0" r="0" b="0"/>
            <wp:docPr id="7" name="Image 7" descr="lunet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nettes2"/>
                    <pic:cNvPicPr>
                      <a:picLocks noChangeAspect="1" noChangeArrowheads="1"/>
                    </pic:cNvPicPr>
                  </pic:nvPicPr>
                  <pic:blipFill>
                    <a:blip r:embed="rId9"/>
                    <a:srcRect/>
                    <a:stretch>
                      <a:fillRect/>
                    </a:stretch>
                  </pic:blipFill>
                  <pic:spPr bwMode="auto">
                    <a:xfrm>
                      <a:off x="0" y="0"/>
                      <a:ext cx="6489700" cy="3098800"/>
                    </a:xfrm>
                    <a:prstGeom prst="rect">
                      <a:avLst/>
                    </a:prstGeom>
                    <a:noFill/>
                    <a:ln w="9525">
                      <a:noFill/>
                      <a:miter lim="800000"/>
                      <a:headEnd/>
                      <a:tailEnd/>
                    </a:ln>
                  </pic:spPr>
                </pic:pic>
              </a:graphicData>
            </a:graphic>
          </wp:inline>
        </w:drawing>
      </w:r>
    </w:p>
    <w:p w:rsidR="00B95B17" w:rsidRDefault="00B95B17" w:rsidP="00B95B17">
      <w:pPr>
        <w:jc w:val="right"/>
        <w:rPr>
          <w:rFonts w:ascii="Arial" w:eastAsia="Times New Roman" w:hAnsi="Arial"/>
          <w:i/>
          <w:iCs/>
          <w:sz w:val="20"/>
          <w:szCs w:val="24"/>
          <w:lang w:eastAsia="fr-FR"/>
        </w:rPr>
      </w:pPr>
    </w:p>
    <w:p w:rsidR="00B95B17" w:rsidRPr="00AA7DF3" w:rsidRDefault="00B95B17" w:rsidP="00B95B17">
      <w:pPr>
        <w:jc w:val="right"/>
        <w:rPr>
          <w:rFonts w:ascii="Arial" w:eastAsia="Times New Roman" w:hAnsi="Arial"/>
          <w:sz w:val="20"/>
          <w:szCs w:val="24"/>
          <w:lang w:eastAsia="fr-FR"/>
        </w:rPr>
      </w:pPr>
      <w:r w:rsidRPr="00AA7DF3">
        <w:rPr>
          <w:rFonts w:ascii="Arial" w:eastAsia="Times New Roman" w:hAnsi="Arial"/>
          <w:i/>
          <w:iCs/>
          <w:sz w:val="20"/>
          <w:szCs w:val="24"/>
          <w:lang w:eastAsia="fr-FR"/>
        </w:rPr>
        <w:t xml:space="preserve">Source : D’après </w:t>
      </w:r>
      <w:proofErr w:type="spellStart"/>
      <w:r w:rsidRPr="00AA7DF3">
        <w:rPr>
          <w:rFonts w:ascii="Arial" w:eastAsia="Times New Roman" w:hAnsi="Arial"/>
          <w:i/>
          <w:iCs/>
          <w:sz w:val="20"/>
          <w:szCs w:val="24"/>
          <w:lang w:eastAsia="fr-FR"/>
        </w:rPr>
        <w:t>Futuremag</w:t>
      </w:r>
      <w:proofErr w:type="spellEnd"/>
      <w:r w:rsidRPr="00AA7DF3">
        <w:rPr>
          <w:rFonts w:ascii="Arial" w:eastAsia="Times New Roman" w:hAnsi="Arial"/>
          <w:i/>
          <w:iCs/>
          <w:sz w:val="20"/>
          <w:szCs w:val="24"/>
          <w:lang w:eastAsia="fr-FR"/>
        </w:rPr>
        <w:t>, Arte, Mai 2014</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w:t>
      </w:r>
      <w:r w:rsidRPr="00AA7DF3">
        <w:rPr>
          <w:rFonts w:ascii="Arial" w:eastAsia="Times New Roman" w:hAnsi="Arial"/>
          <w:b/>
          <w:bCs/>
          <w:sz w:val="20"/>
          <w:szCs w:val="24"/>
          <w:u w:val="single"/>
          <w:lang w:eastAsia="fr-FR"/>
        </w:rPr>
        <w:t>Document 2</w:t>
      </w:r>
      <w:r w:rsidRPr="00AA7DF3">
        <w:rPr>
          <w:rFonts w:ascii="Arial" w:eastAsia="Times New Roman" w:hAnsi="Arial"/>
          <w:b/>
          <w:bCs/>
          <w:sz w:val="20"/>
          <w:szCs w:val="24"/>
          <w:lang w:eastAsia="fr-FR"/>
        </w:rPr>
        <w:t xml:space="preserve"> : les domaines de vision</w:t>
      </w:r>
    </w:p>
    <w:p w:rsidR="00B95B17" w:rsidRPr="00AA7DF3" w:rsidRDefault="00B95B17" w:rsidP="00B95B17">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6426200" cy="2743200"/>
            <wp:effectExtent l="25400" t="0" r="0" b="0"/>
            <wp:docPr id="8" name="Image 8" descr="dom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maines"/>
                    <pic:cNvPicPr>
                      <a:picLocks noChangeAspect="1" noChangeArrowheads="1"/>
                    </pic:cNvPicPr>
                  </pic:nvPicPr>
                  <pic:blipFill>
                    <a:blip r:embed="rId10"/>
                    <a:srcRect/>
                    <a:stretch>
                      <a:fillRect/>
                    </a:stretch>
                  </pic:blipFill>
                  <pic:spPr bwMode="auto">
                    <a:xfrm>
                      <a:off x="0" y="0"/>
                      <a:ext cx="6426200" cy="2743200"/>
                    </a:xfrm>
                    <a:prstGeom prst="rect">
                      <a:avLst/>
                    </a:prstGeom>
                    <a:noFill/>
                    <a:ln w="9525">
                      <a:noFill/>
                      <a:miter lim="800000"/>
                      <a:headEnd/>
                      <a:tailEnd/>
                    </a:ln>
                  </pic:spPr>
                </pic:pic>
              </a:graphicData>
            </a:graphic>
          </wp:inline>
        </w:drawing>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xml:space="preserve">Le punctum </w:t>
      </w:r>
      <w:proofErr w:type="spellStart"/>
      <w:r w:rsidRPr="00AA7DF3">
        <w:rPr>
          <w:rFonts w:ascii="Arial" w:eastAsia="Times New Roman" w:hAnsi="Arial"/>
          <w:sz w:val="20"/>
          <w:szCs w:val="24"/>
          <w:lang w:eastAsia="fr-FR"/>
        </w:rPr>
        <w:t>remotum</w:t>
      </w:r>
      <w:proofErr w:type="spellEnd"/>
      <w:r w:rsidRPr="00AA7DF3">
        <w:rPr>
          <w:rFonts w:ascii="Arial" w:eastAsia="Times New Roman" w:hAnsi="Arial"/>
          <w:sz w:val="20"/>
          <w:szCs w:val="24"/>
          <w:lang w:eastAsia="fr-FR"/>
        </w:rPr>
        <w:t xml:space="preserve"> (P</w:t>
      </w:r>
      <w:r w:rsidRPr="00AA7DF3">
        <w:rPr>
          <w:rFonts w:ascii="Arial" w:eastAsia="Times New Roman" w:hAnsi="Arial"/>
          <w:sz w:val="20"/>
          <w:szCs w:val="24"/>
          <w:vertAlign w:val="subscript"/>
          <w:lang w:eastAsia="fr-FR"/>
        </w:rPr>
        <w:t>R</w:t>
      </w:r>
      <w:r w:rsidRPr="00AA7DF3">
        <w:rPr>
          <w:rFonts w:ascii="Arial" w:eastAsia="Times New Roman" w:hAnsi="Arial"/>
          <w:sz w:val="20"/>
          <w:szCs w:val="24"/>
          <w:lang w:eastAsia="fr-FR"/>
        </w:rPr>
        <w:t>) est le point le plus éloigné vu nettement sans accommodation.</w:t>
      </w:r>
      <w:r w:rsidRPr="00AA7DF3">
        <w:rPr>
          <w:rFonts w:ascii="Arial" w:eastAsia="Times New Roman" w:hAnsi="Arial"/>
          <w:sz w:val="20"/>
          <w:szCs w:val="24"/>
          <w:lang w:eastAsia="fr-FR"/>
        </w:rPr>
        <w:br/>
        <w:t xml:space="preserve">Le punctum </w:t>
      </w:r>
      <w:proofErr w:type="spellStart"/>
      <w:r w:rsidRPr="00AA7DF3">
        <w:rPr>
          <w:rFonts w:ascii="Arial" w:eastAsia="Times New Roman" w:hAnsi="Arial"/>
          <w:sz w:val="20"/>
          <w:szCs w:val="24"/>
          <w:lang w:eastAsia="fr-FR"/>
        </w:rPr>
        <w:t>proximum</w:t>
      </w:r>
      <w:proofErr w:type="spellEnd"/>
      <w:r w:rsidRPr="00AA7DF3">
        <w:rPr>
          <w:rFonts w:ascii="Arial" w:eastAsia="Times New Roman" w:hAnsi="Arial"/>
          <w:sz w:val="20"/>
          <w:szCs w:val="24"/>
          <w:lang w:eastAsia="fr-FR"/>
        </w:rPr>
        <w:t xml:space="preserve"> (</w:t>
      </w:r>
      <w:proofErr w:type="gramStart"/>
      <w:r w:rsidRPr="00AA7DF3">
        <w:rPr>
          <w:rFonts w:ascii="Arial" w:eastAsia="Times New Roman" w:hAnsi="Arial"/>
          <w:sz w:val="20"/>
          <w:szCs w:val="24"/>
          <w:lang w:eastAsia="fr-FR"/>
        </w:rPr>
        <w:t>P</w:t>
      </w:r>
      <w:r w:rsidRPr="00AA7DF3">
        <w:rPr>
          <w:rFonts w:ascii="Arial" w:eastAsia="Times New Roman" w:hAnsi="Arial"/>
          <w:sz w:val="20"/>
          <w:szCs w:val="24"/>
          <w:vertAlign w:val="subscript"/>
          <w:lang w:eastAsia="fr-FR"/>
        </w:rPr>
        <w:t>P</w:t>
      </w:r>
      <w:r w:rsidRPr="00AA7DF3">
        <w:rPr>
          <w:rFonts w:ascii="Arial" w:eastAsia="Times New Roman" w:hAnsi="Arial"/>
          <w:sz w:val="20"/>
          <w:szCs w:val="24"/>
          <w:lang w:eastAsia="fr-FR"/>
        </w:rPr>
        <w:t xml:space="preserve"> )</w:t>
      </w:r>
      <w:proofErr w:type="gramEnd"/>
      <w:r w:rsidRPr="00AA7DF3">
        <w:rPr>
          <w:rFonts w:ascii="Arial" w:eastAsia="Times New Roman" w:hAnsi="Arial"/>
          <w:sz w:val="20"/>
          <w:szCs w:val="24"/>
          <w:lang w:eastAsia="fr-FR"/>
        </w:rPr>
        <w:t xml:space="preserve"> est le point le plus proche visible nettement au maximum d’accommodation.</w:t>
      </w:r>
    </w:p>
    <w:p w:rsidR="00B95B17" w:rsidRPr="00AA7DF3" w:rsidRDefault="00B95B17" w:rsidP="00B95B17">
      <w:pPr>
        <w:jc w:val="left"/>
        <w:rPr>
          <w:rFonts w:ascii="Arial" w:eastAsia="Times New Roman" w:hAnsi="Arial"/>
          <w:sz w:val="20"/>
          <w:szCs w:val="24"/>
          <w:lang w:eastAsia="fr-FR"/>
        </w:rPr>
      </w:pPr>
      <w:r w:rsidRPr="00AA7DF3">
        <w:rPr>
          <w:rFonts w:ascii="Arial" w:eastAsia="Times New Roman" w:hAnsi="Arial"/>
          <w:sz w:val="20"/>
          <w:szCs w:val="24"/>
          <w:lang w:eastAsia="fr-FR"/>
        </w:rPr>
        <w:t> </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213"/>
      </w:tblGrid>
      <w:tr w:rsidR="00B95B17" w:rsidRPr="00AA7DF3">
        <w:trPr>
          <w:trHeight w:val="34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95B17" w:rsidRDefault="00B95B17" w:rsidP="009675C2">
            <w:pPr>
              <w:jc w:val="left"/>
              <w:rPr>
                <w:rFonts w:ascii="Arial" w:eastAsia="Times New Roman" w:hAnsi="Arial"/>
                <w:b/>
                <w:bCs/>
                <w:sz w:val="20"/>
                <w:szCs w:val="24"/>
                <w:u w:val="single"/>
                <w:lang w:eastAsia="fr-FR"/>
              </w:rPr>
            </w:pPr>
            <w:r w:rsidRPr="00AA7DF3">
              <w:rPr>
                <w:rFonts w:ascii="Arial" w:eastAsia="Times New Roman" w:hAnsi="Arial"/>
                <w:b/>
                <w:bCs/>
                <w:sz w:val="20"/>
                <w:szCs w:val="24"/>
                <w:u w:val="single"/>
                <w:lang w:eastAsia="fr-FR"/>
              </w:rPr>
              <w:t xml:space="preserve">QUESTIONS : </w:t>
            </w:r>
          </w:p>
          <w:p w:rsidR="00B95B17" w:rsidRPr="00AA7DF3" w:rsidRDefault="00B95B17" w:rsidP="009675C2">
            <w:pPr>
              <w:jc w:val="left"/>
              <w:rPr>
                <w:rFonts w:ascii="Arial" w:eastAsia="Times New Roman" w:hAnsi="Arial"/>
                <w:sz w:val="20"/>
                <w:szCs w:val="24"/>
                <w:lang w:eastAsia="fr-FR"/>
              </w:rPr>
            </w:pPr>
          </w:p>
          <w:p w:rsidR="00B95B17" w:rsidRDefault="00B95B17" w:rsidP="009675C2">
            <w:pPr>
              <w:jc w:val="left"/>
              <w:rPr>
                <w:rFonts w:ascii="Arial" w:eastAsia="Times New Roman" w:hAnsi="Arial"/>
                <w:b/>
                <w:bCs/>
                <w:sz w:val="20"/>
                <w:szCs w:val="24"/>
                <w:lang w:eastAsia="fr-FR"/>
              </w:rPr>
            </w:pPr>
            <w:r w:rsidRPr="00AA7DF3">
              <w:rPr>
                <w:rFonts w:ascii="Arial" w:eastAsia="Times New Roman" w:hAnsi="Arial"/>
                <w:b/>
                <w:bCs/>
                <w:sz w:val="20"/>
                <w:szCs w:val="24"/>
                <w:u w:val="single"/>
                <w:lang w:eastAsia="fr-FR"/>
              </w:rPr>
              <w:t>Question 1</w:t>
            </w:r>
            <w:r w:rsidRPr="00AA7DF3">
              <w:rPr>
                <w:rFonts w:ascii="Arial" w:eastAsia="Times New Roman" w:hAnsi="Arial"/>
                <w:b/>
                <w:bCs/>
                <w:sz w:val="20"/>
                <w:szCs w:val="24"/>
                <w:lang w:eastAsia="fr-FR"/>
              </w:rPr>
              <w:t xml:space="preserve"> :</w:t>
            </w:r>
          </w:p>
          <w:p w:rsidR="00B95B17" w:rsidRPr="00AA7DF3" w:rsidRDefault="00B95B17" w:rsidP="009675C2">
            <w:pPr>
              <w:jc w:val="left"/>
              <w:rPr>
                <w:rFonts w:ascii="Arial" w:eastAsia="Times New Roman" w:hAnsi="Arial"/>
                <w:sz w:val="20"/>
                <w:szCs w:val="24"/>
                <w:lang w:eastAsia="fr-FR"/>
              </w:rPr>
            </w:pPr>
          </w:p>
          <w:p w:rsidR="00B95B17" w:rsidRPr="00AA7DF3" w:rsidRDefault="00B95B17" w:rsidP="009675C2">
            <w:pPr>
              <w:jc w:val="left"/>
              <w:rPr>
                <w:rFonts w:ascii="Arial" w:eastAsia="Times New Roman" w:hAnsi="Arial"/>
                <w:sz w:val="20"/>
                <w:szCs w:val="24"/>
                <w:lang w:eastAsia="fr-FR"/>
              </w:rPr>
            </w:pPr>
            <w:r w:rsidRPr="00AA7DF3">
              <w:rPr>
                <w:rFonts w:ascii="Arial" w:eastAsia="Times New Roman" w:hAnsi="Arial"/>
                <w:b/>
                <w:bCs/>
                <w:sz w:val="20"/>
                <w:szCs w:val="24"/>
                <w:lang w:eastAsia="fr-FR"/>
              </w:rPr>
              <w:t>Associer à chacun des trois éléments du modèle de l’œil réduit représenté ci-dessous la partie correspondante de l’œil réel en répondant sur votre copie et non sur le sujet.</w:t>
            </w:r>
          </w:p>
          <w:p w:rsidR="00B95B17" w:rsidRPr="00AA7DF3" w:rsidRDefault="00B95B17" w:rsidP="009675C2">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2857500" cy="1511300"/>
                  <wp:effectExtent l="25400" t="0" r="0" b="0"/>
                  <wp:docPr id="10" name="Image 10" descr="q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1"/>
                          <pic:cNvPicPr>
                            <a:picLocks noChangeAspect="1" noChangeArrowheads="1"/>
                          </pic:cNvPicPr>
                        </pic:nvPicPr>
                        <pic:blipFill>
                          <a:blip r:embed="rId11"/>
                          <a:srcRect/>
                          <a:stretch>
                            <a:fillRect/>
                          </a:stretch>
                        </pic:blipFill>
                        <pic:spPr bwMode="auto">
                          <a:xfrm>
                            <a:off x="0" y="0"/>
                            <a:ext cx="2857500" cy="1511300"/>
                          </a:xfrm>
                          <a:prstGeom prst="rect">
                            <a:avLst/>
                          </a:prstGeom>
                          <a:noFill/>
                          <a:ln w="9525">
                            <a:noFill/>
                            <a:miter lim="800000"/>
                            <a:headEnd/>
                            <a:tailEnd/>
                          </a:ln>
                        </pic:spPr>
                      </pic:pic>
                    </a:graphicData>
                  </a:graphic>
                </wp:inline>
              </w:drawing>
            </w:r>
          </w:p>
          <w:p w:rsidR="00B95B17" w:rsidRDefault="00B95B17" w:rsidP="009675C2">
            <w:pPr>
              <w:jc w:val="left"/>
              <w:rPr>
                <w:rFonts w:ascii="Arial" w:eastAsia="Times New Roman" w:hAnsi="Arial"/>
                <w:b/>
                <w:bCs/>
                <w:sz w:val="20"/>
                <w:szCs w:val="24"/>
                <w:u w:val="single"/>
                <w:lang w:eastAsia="fr-FR"/>
              </w:rPr>
            </w:pPr>
          </w:p>
          <w:p w:rsidR="00B95B17" w:rsidRDefault="00B95B17" w:rsidP="009675C2">
            <w:pPr>
              <w:jc w:val="left"/>
              <w:rPr>
                <w:rFonts w:ascii="Arial" w:eastAsia="Times New Roman" w:hAnsi="Arial"/>
                <w:b/>
                <w:bCs/>
                <w:sz w:val="20"/>
                <w:szCs w:val="24"/>
                <w:lang w:eastAsia="fr-FR"/>
              </w:rPr>
            </w:pPr>
            <w:r w:rsidRPr="00AA7DF3">
              <w:rPr>
                <w:rFonts w:ascii="Arial" w:eastAsia="Times New Roman" w:hAnsi="Arial"/>
                <w:b/>
                <w:bCs/>
                <w:sz w:val="20"/>
                <w:szCs w:val="24"/>
                <w:u w:val="single"/>
                <w:lang w:eastAsia="fr-FR"/>
              </w:rPr>
              <w:t>Question 2</w:t>
            </w:r>
            <w:r w:rsidRPr="00AA7DF3">
              <w:rPr>
                <w:rFonts w:ascii="Arial" w:eastAsia="Times New Roman" w:hAnsi="Arial"/>
                <w:b/>
                <w:bCs/>
                <w:sz w:val="20"/>
                <w:szCs w:val="24"/>
                <w:lang w:eastAsia="fr-FR"/>
              </w:rPr>
              <w:t xml:space="preserve"> : </w:t>
            </w:r>
          </w:p>
          <w:p w:rsidR="00B95B17" w:rsidRPr="00AA7DF3" w:rsidRDefault="00B95B17" w:rsidP="009675C2">
            <w:pPr>
              <w:jc w:val="left"/>
              <w:rPr>
                <w:rFonts w:ascii="Arial" w:eastAsia="Times New Roman" w:hAnsi="Arial"/>
                <w:sz w:val="20"/>
                <w:szCs w:val="24"/>
                <w:lang w:eastAsia="fr-FR"/>
              </w:rPr>
            </w:pPr>
          </w:p>
          <w:p w:rsidR="00B95B17" w:rsidRPr="00AA7DF3" w:rsidRDefault="00B95B17" w:rsidP="009675C2">
            <w:pPr>
              <w:jc w:val="left"/>
              <w:rPr>
                <w:rFonts w:ascii="Arial" w:eastAsia="Times New Roman" w:hAnsi="Arial"/>
                <w:sz w:val="20"/>
                <w:szCs w:val="24"/>
                <w:lang w:eastAsia="fr-FR"/>
              </w:rPr>
            </w:pPr>
            <w:r w:rsidRPr="00AA7DF3">
              <w:rPr>
                <w:rFonts w:ascii="Arial" w:eastAsia="Times New Roman" w:hAnsi="Arial"/>
                <w:b/>
                <w:bCs/>
                <w:sz w:val="20"/>
                <w:szCs w:val="24"/>
                <w:lang w:eastAsia="fr-FR"/>
              </w:rPr>
              <w:t>L’objet est placé à une distance suffisamment grande de l’œil pour qu’il en donne une image inversée.</w:t>
            </w:r>
            <w:r w:rsidRPr="00AA7DF3">
              <w:rPr>
                <w:rFonts w:ascii="Arial" w:eastAsia="Times New Roman" w:hAnsi="Arial"/>
                <w:b/>
                <w:bCs/>
                <w:sz w:val="20"/>
                <w:szCs w:val="24"/>
                <w:lang w:eastAsia="fr-FR"/>
              </w:rPr>
              <w:br/>
              <w:t>Indiquer le numéro du schéma correspondant à la vision de loin d’un œil myope. Justifier.</w:t>
            </w:r>
          </w:p>
          <w:p w:rsidR="00B95B17" w:rsidRPr="00AA7DF3" w:rsidRDefault="00B95B17" w:rsidP="009675C2">
            <w:pPr>
              <w:rPr>
                <w:rFonts w:ascii="Arial" w:eastAsia="Times New Roman" w:hAnsi="Arial"/>
                <w:sz w:val="20"/>
                <w:szCs w:val="24"/>
                <w:lang w:eastAsia="fr-FR"/>
              </w:rPr>
            </w:pPr>
            <w:r>
              <w:rPr>
                <w:rFonts w:ascii="Arial" w:eastAsia="Times New Roman" w:hAnsi="Arial"/>
                <w:noProof/>
                <w:sz w:val="20"/>
                <w:szCs w:val="24"/>
                <w:lang w:eastAsia="fr-FR"/>
              </w:rPr>
              <w:lastRenderedPageBreak/>
              <w:drawing>
                <wp:inline distT="0" distB="0" distL="0" distR="0">
                  <wp:extent cx="5803900" cy="3302000"/>
                  <wp:effectExtent l="25400" t="0" r="0" b="0"/>
                  <wp:docPr id="9" name="Image 9" descr="q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2"/>
                          <pic:cNvPicPr>
                            <a:picLocks noChangeAspect="1" noChangeArrowheads="1"/>
                          </pic:cNvPicPr>
                        </pic:nvPicPr>
                        <pic:blipFill>
                          <a:blip r:embed="rId12"/>
                          <a:srcRect/>
                          <a:stretch>
                            <a:fillRect/>
                          </a:stretch>
                        </pic:blipFill>
                        <pic:spPr bwMode="auto">
                          <a:xfrm>
                            <a:off x="0" y="0"/>
                            <a:ext cx="5803900" cy="3302000"/>
                          </a:xfrm>
                          <a:prstGeom prst="rect">
                            <a:avLst/>
                          </a:prstGeom>
                          <a:noFill/>
                          <a:ln w="9525">
                            <a:noFill/>
                            <a:miter lim="800000"/>
                            <a:headEnd/>
                            <a:tailEnd/>
                          </a:ln>
                        </pic:spPr>
                      </pic:pic>
                    </a:graphicData>
                  </a:graphic>
                </wp:inline>
              </w:drawing>
            </w:r>
          </w:p>
          <w:p w:rsidR="00B95B17" w:rsidRDefault="00B95B17" w:rsidP="009675C2">
            <w:pPr>
              <w:jc w:val="left"/>
              <w:rPr>
                <w:rFonts w:ascii="Arial" w:eastAsia="Times New Roman" w:hAnsi="Arial"/>
                <w:b/>
                <w:bCs/>
                <w:sz w:val="20"/>
                <w:szCs w:val="24"/>
                <w:lang w:eastAsia="fr-FR"/>
              </w:rPr>
            </w:pPr>
            <w:r w:rsidRPr="00AA7DF3">
              <w:rPr>
                <w:rFonts w:ascii="Arial" w:eastAsia="Times New Roman" w:hAnsi="Arial"/>
                <w:b/>
                <w:bCs/>
                <w:sz w:val="20"/>
                <w:szCs w:val="24"/>
                <w:u w:val="single"/>
                <w:lang w:eastAsia="fr-FR"/>
              </w:rPr>
              <w:t>Question 3</w:t>
            </w:r>
            <w:r w:rsidRPr="00AA7DF3">
              <w:rPr>
                <w:rFonts w:ascii="Arial" w:eastAsia="Times New Roman" w:hAnsi="Arial"/>
                <w:b/>
                <w:bCs/>
                <w:sz w:val="20"/>
                <w:szCs w:val="24"/>
                <w:lang w:eastAsia="fr-FR"/>
              </w:rPr>
              <w:t xml:space="preserve"> : </w:t>
            </w:r>
          </w:p>
          <w:p w:rsidR="00B95B17" w:rsidRPr="00AA7DF3" w:rsidRDefault="00B95B17" w:rsidP="009675C2">
            <w:pPr>
              <w:jc w:val="left"/>
              <w:rPr>
                <w:rFonts w:ascii="Arial" w:eastAsia="Times New Roman" w:hAnsi="Arial"/>
                <w:sz w:val="20"/>
                <w:szCs w:val="24"/>
                <w:lang w:eastAsia="fr-FR"/>
              </w:rPr>
            </w:pPr>
          </w:p>
          <w:p w:rsidR="00B95B17" w:rsidRPr="00AA7DF3" w:rsidRDefault="00B95B17" w:rsidP="009675C2">
            <w:pPr>
              <w:jc w:val="left"/>
              <w:rPr>
                <w:rFonts w:ascii="Arial" w:eastAsia="Times New Roman" w:hAnsi="Arial"/>
                <w:sz w:val="20"/>
                <w:szCs w:val="24"/>
                <w:lang w:eastAsia="fr-FR"/>
              </w:rPr>
            </w:pPr>
            <w:r w:rsidRPr="00AA7DF3">
              <w:rPr>
                <w:rFonts w:ascii="Arial" w:eastAsia="Times New Roman" w:hAnsi="Arial"/>
                <w:sz w:val="20"/>
                <w:szCs w:val="24"/>
                <w:lang w:eastAsia="fr-FR"/>
              </w:rPr>
              <w:t>En vieillissant le cristallin devient moins souple, l’accommodation se fait de plus en plus difficilement : l’œil devient presbyte.</w:t>
            </w:r>
            <w:r w:rsidRPr="00AA7DF3">
              <w:rPr>
                <w:rFonts w:ascii="Arial" w:eastAsia="Times New Roman" w:hAnsi="Arial"/>
                <w:sz w:val="20"/>
                <w:szCs w:val="24"/>
                <w:lang w:eastAsia="fr-FR"/>
              </w:rPr>
              <w:br/>
            </w:r>
            <w:r w:rsidRPr="00AA7DF3">
              <w:rPr>
                <w:rFonts w:ascii="Arial" w:eastAsia="Times New Roman" w:hAnsi="Arial"/>
                <w:b/>
                <w:bCs/>
                <w:sz w:val="20"/>
                <w:szCs w:val="24"/>
                <w:lang w:eastAsia="fr-FR"/>
              </w:rPr>
              <w:t>3.1. En utilisant le document 2, donner le comportement observable d’une personne atteinte de presbytie quand elle lit un journal. Justifier.</w:t>
            </w:r>
            <w:r w:rsidRPr="00AA7DF3">
              <w:rPr>
                <w:rFonts w:ascii="Arial" w:eastAsia="Times New Roman" w:hAnsi="Arial"/>
                <w:sz w:val="20"/>
                <w:szCs w:val="24"/>
                <w:lang w:eastAsia="fr-FR"/>
              </w:rPr>
              <w:br/>
            </w:r>
            <w:r w:rsidRPr="00AA7DF3">
              <w:rPr>
                <w:rFonts w:ascii="Arial" w:eastAsia="Times New Roman" w:hAnsi="Arial"/>
                <w:b/>
                <w:bCs/>
                <w:sz w:val="20"/>
                <w:szCs w:val="24"/>
                <w:lang w:eastAsia="fr-FR"/>
              </w:rPr>
              <w:t>3.2. Indiquer le type de lentille qui doit être utilisé pour corriger la presbytie. Justifier.</w:t>
            </w:r>
            <w:r w:rsidRPr="00AA7DF3">
              <w:rPr>
                <w:rFonts w:ascii="Arial" w:eastAsia="Times New Roman" w:hAnsi="Arial"/>
                <w:sz w:val="20"/>
                <w:szCs w:val="24"/>
                <w:lang w:eastAsia="fr-FR"/>
              </w:rPr>
              <w:br/>
            </w:r>
            <w:r w:rsidRPr="00AA7DF3">
              <w:rPr>
                <w:rFonts w:ascii="Arial" w:eastAsia="Times New Roman" w:hAnsi="Arial"/>
                <w:b/>
                <w:bCs/>
                <w:sz w:val="20"/>
                <w:szCs w:val="24"/>
                <w:lang w:eastAsia="fr-FR"/>
              </w:rPr>
              <w:t>3.3. D’après le document 1, indiquer la configuration des verres des lunettes « universelles » pour un presbyte.</w:t>
            </w:r>
            <w:r w:rsidRPr="00AA7DF3">
              <w:rPr>
                <w:rFonts w:ascii="Arial" w:eastAsia="Times New Roman" w:hAnsi="Arial"/>
                <w:sz w:val="20"/>
                <w:szCs w:val="24"/>
                <w:lang w:eastAsia="fr-FR"/>
              </w:rPr>
              <w:br/>
            </w:r>
            <w:r w:rsidRPr="00AA7DF3">
              <w:rPr>
                <w:rFonts w:ascii="Arial" w:eastAsia="Times New Roman" w:hAnsi="Arial"/>
                <w:b/>
                <w:bCs/>
                <w:sz w:val="20"/>
                <w:szCs w:val="24"/>
                <w:lang w:eastAsia="fr-FR"/>
              </w:rPr>
              <w:t>3.4. Indiquer comment doit évoluer l’épaisseur aux extrémités du système constitué des deux verres coulissants, pour permettre de corriger au maximum la presbytie.</w:t>
            </w:r>
          </w:p>
          <w:p w:rsidR="00B95B17" w:rsidRPr="00AA7DF3" w:rsidRDefault="00B95B17" w:rsidP="009675C2">
            <w:pPr>
              <w:jc w:val="left"/>
              <w:rPr>
                <w:rFonts w:ascii="Arial" w:eastAsia="Times New Roman" w:hAnsi="Arial"/>
                <w:sz w:val="20"/>
                <w:szCs w:val="24"/>
                <w:lang w:eastAsia="fr-FR"/>
              </w:rPr>
            </w:pPr>
            <w:r w:rsidRPr="00AA7DF3">
              <w:rPr>
                <w:rFonts w:ascii="Arial" w:eastAsia="Times New Roman" w:hAnsi="Arial"/>
                <w:b/>
                <w:bCs/>
                <w:sz w:val="20"/>
                <w:szCs w:val="24"/>
                <w:lang w:eastAsia="fr-FR"/>
              </w:rPr>
              <w:t> </w:t>
            </w:r>
          </w:p>
        </w:tc>
      </w:tr>
    </w:tbl>
    <w:p w:rsidR="00B95B17" w:rsidRDefault="00B95B17"/>
    <w:p w:rsidR="00B95B17" w:rsidRDefault="00120328">
      <w:r>
        <w:t>Asie 2016</w:t>
      </w: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b/>
          <w:bCs/>
          <w:sz w:val="20"/>
          <w:szCs w:val="24"/>
          <w:lang w:eastAsia="fr-FR"/>
        </w:rPr>
        <w:t>PARTIE 3 (6 points)</w:t>
      </w: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3"/>
      </w:tblGrid>
      <w:tr w:rsidR="00120328" w:rsidRPr="009F6AF8">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20328" w:rsidRPr="009F6AF8" w:rsidRDefault="00120328" w:rsidP="00F94915">
            <w:pPr>
              <w:rPr>
                <w:rFonts w:ascii="Arial" w:eastAsia="Times New Roman" w:hAnsi="Arial"/>
                <w:sz w:val="20"/>
                <w:szCs w:val="24"/>
                <w:lang w:eastAsia="fr-FR"/>
              </w:rPr>
            </w:pPr>
            <w:r w:rsidRPr="009F6AF8">
              <w:rPr>
                <w:rFonts w:ascii="Arial" w:eastAsia="Times New Roman" w:hAnsi="Arial"/>
                <w:b/>
                <w:bCs/>
                <w:sz w:val="28"/>
                <w:szCs w:val="36"/>
                <w:lang w:eastAsia="fr-FR"/>
              </w:rPr>
              <w:t>REPRÉSENTATION VISUELLE</w:t>
            </w:r>
          </w:p>
        </w:tc>
      </w:tr>
    </w:tbl>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 </w:t>
      </w:r>
    </w:p>
    <w:p w:rsidR="00120328" w:rsidRPr="009F6AF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Depuis son plus jeune âge, Jean, un petit garçon de 6 ans, ne supporte pas d’être seul dans le noir car il est incapable de se déplacer dans l’obscurité ou la pénombre sans se cogner.</w:t>
      </w: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br/>
        <w:t>Ce qui était jusque-là pris pour de la maladresse et de l’anxiété liée à la peur du noir, réaction normale du fait de son jeune âge, inquiète de plus en plus ses parents parce que dans des conditions de luminosité satisfaisante, le petit garçon se déplace sans problème et semble présenter une bonne acuité visuelle.</w:t>
      </w:r>
      <w:r w:rsidRPr="009F6AF8">
        <w:rPr>
          <w:rFonts w:ascii="Arial" w:eastAsia="Times New Roman" w:hAnsi="Arial"/>
          <w:sz w:val="20"/>
          <w:szCs w:val="24"/>
          <w:lang w:eastAsia="fr-FR"/>
        </w:rPr>
        <w:br/>
      </w: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Après avis auprès de leur médecin, les parents de Jean décident de consulter un ophtalmologue. Les premiers tests dans une pièce à fort éclairement confirment que Jean présente une bonne acuité visuelle, un champ visuel normal et une bonne vision des couleurs.</w:t>
      </w:r>
    </w:p>
    <w:p w:rsidR="00120328" w:rsidRDefault="00120328" w:rsidP="00120328">
      <w:pPr>
        <w:jc w:val="left"/>
        <w:rPr>
          <w:rFonts w:ascii="Arial" w:eastAsia="Times New Roman" w:hAnsi="Arial"/>
          <w:sz w:val="20"/>
          <w:szCs w:val="24"/>
          <w:lang w:eastAsia="fr-FR"/>
        </w:rPr>
      </w:pPr>
    </w:p>
    <w:p w:rsidR="00120328" w:rsidRPr="009F6AF8" w:rsidRDefault="00120328" w:rsidP="00120328">
      <w:pPr>
        <w:jc w:val="left"/>
        <w:rPr>
          <w:rFonts w:ascii="Arial" w:eastAsia="Times New Roman" w:hAnsi="Arial"/>
          <w:sz w:val="20"/>
          <w:szCs w:val="24"/>
          <w:lang w:eastAsia="fr-FR"/>
        </w:rPr>
      </w:pP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On cherche à comprendre pourquoi Jean ne perçoit rien en faible éclairement.</w:t>
      </w: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 </w:t>
      </w:r>
    </w:p>
    <w:p w:rsidR="00120328" w:rsidRPr="009F6AF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b/>
          <w:bCs/>
          <w:sz w:val="20"/>
          <w:szCs w:val="24"/>
          <w:lang w:eastAsia="fr-FR"/>
        </w:rPr>
      </w:pPr>
      <w:r w:rsidRPr="009F6AF8">
        <w:rPr>
          <w:rFonts w:ascii="Arial" w:eastAsia="Times New Roman" w:hAnsi="Arial"/>
          <w:b/>
          <w:bCs/>
          <w:sz w:val="20"/>
          <w:szCs w:val="24"/>
          <w:u w:val="single"/>
          <w:lang w:eastAsia="fr-FR"/>
        </w:rPr>
        <w:t>Document 1</w:t>
      </w:r>
      <w:r w:rsidRPr="009F6AF8">
        <w:rPr>
          <w:rFonts w:ascii="Arial" w:eastAsia="Times New Roman" w:hAnsi="Arial"/>
          <w:b/>
          <w:bCs/>
          <w:sz w:val="20"/>
          <w:szCs w:val="24"/>
          <w:lang w:eastAsia="fr-FR"/>
        </w:rPr>
        <w:t xml:space="preserve"> : Résultats d’électrorétinogramme (ERG) de Jean et d’un individu ne présentant pas de défaut de vision dans des conditions d’intensité lumineuse très faible.</w:t>
      </w:r>
    </w:p>
    <w:p w:rsidR="00120328" w:rsidRPr="009F6AF8" w:rsidRDefault="00120328" w:rsidP="00120328">
      <w:pPr>
        <w:jc w:val="left"/>
        <w:rPr>
          <w:rFonts w:ascii="Arial" w:eastAsia="Times New Roman" w:hAnsi="Arial"/>
          <w:sz w:val="20"/>
          <w:szCs w:val="24"/>
          <w:lang w:eastAsia="fr-FR"/>
        </w:rPr>
      </w:pP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L’électrorétinogramme (ERG) est l’enregistrement de l’activité électrique de la rétine en réponse à une stimulation lumineuse.</w:t>
      </w: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b/>
          <w:bCs/>
          <w:sz w:val="20"/>
          <w:szCs w:val="24"/>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4763"/>
        <w:gridCol w:w="4556"/>
      </w:tblGrid>
      <w:tr w:rsidR="00120328" w:rsidRPr="009F6AF8">
        <w:tc>
          <w:tcPr>
            <w:tcW w:w="0" w:type="auto"/>
            <w:shd w:val="clear" w:color="auto" w:fill="auto"/>
          </w:tcPr>
          <w:p w:rsidR="00120328" w:rsidRPr="009F6AF8" w:rsidRDefault="00120328" w:rsidP="00F94915">
            <w:pPr>
              <w:jc w:val="left"/>
              <w:rPr>
                <w:rFonts w:ascii="Arial" w:eastAsia="Times New Roman" w:hAnsi="Arial"/>
                <w:sz w:val="20"/>
                <w:szCs w:val="24"/>
                <w:lang w:eastAsia="fr-FR"/>
              </w:rPr>
            </w:pPr>
          </w:p>
        </w:tc>
        <w:tc>
          <w:tcPr>
            <w:tcW w:w="0" w:type="auto"/>
            <w:shd w:val="clear" w:color="auto" w:fill="auto"/>
          </w:tcPr>
          <w:p w:rsidR="00120328" w:rsidRPr="009F6AF8" w:rsidRDefault="00120328" w:rsidP="00F94915">
            <w:pPr>
              <w:rPr>
                <w:rFonts w:ascii="Arial" w:eastAsia="Times New Roman" w:hAnsi="Arial"/>
                <w:sz w:val="20"/>
                <w:szCs w:val="24"/>
                <w:lang w:eastAsia="fr-FR"/>
              </w:rPr>
            </w:pPr>
            <w:r w:rsidRPr="009F6AF8">
              <w:rPr>
                <w:rFonts w:ascii="Arial" w:eastAsia="Times New Roman" w:hAnsi="Arial"/>
                <w:sz w:val="20"/>
                <w:szCs w:val="24"/>
                <w:lang w:eastAsia="fr-FR"/>
              </w:rPr>
              <w:t>Chez des individus ne présentant pas de défaut de la vision</w:t>
            </w:r>
          </w:p>
        </w:tc>
        <w:tc>
          <w:tcPr>
            <w:tcW w:w="0" w:type="auto"/>
            <w:shd w:val="clear" w:color="auto" w:fill="auto"/>
          </w:tcPr>
          <w:p w:rsidR="00120328" w:rsidRPr="009F6AF8" w:rsidRDefault="00120328" w:rsidP="00F94915">
            <w:pPr>
              <w:rPr>
                <w:rFonts w:ascii="Arial" w:eastAsia="Times New Roman" w:hAnsi="Arial"/>
                <w:sz w:val="20"/>
                <w:szCs w:val="24"/>
                <w:lang w:eastAsia="fr-FR"/>
              </w:rPr>
            </w:pPr>
            <w:r w:rsidRPr="009F6AF8">
              <w:rPr>
                <w:rFonts w:ascii="Arial" w:eastAsia="Times New Roman" w:hAnsi="Arial"/>
                <w:sz w:val="20"/>
                <w:szCs w:val="24"/>
                <w:lang w:eastAsia="fr-FR"/>
              </w:rPr>
              <w:t>Chez Jean</w:t>
            </w:r>
          </w:p>
        </w:tc>
      </w:tr>
      <w:tr w:rsidR="00120328" w:rsidRPr="009F6AF8">
        <w:tc>
          <w:tcPr>
            <w:tcW w:w="0" w:type="auto"/>
            <w:shd w:val="clear" w:color="auto" w:fill="auto"/>
          </w:tcPr>
          <w:p w:rsidR="00120328" w:rsidRPr="009F6AF8" w:rsidRDefault="00120328" w:rsidP="00F94915">
            <w:pPr>
              <w:jc w:val="left"/>
              <w:rPr>
                <w:rFonts w:ascii="Arial" w:eastAsia="Times New Roman" w:hAnsi="Arial"/>
                <w:sz w:val="20"/>
                <w:szCs w:val="24"/>
                <w:lang w:eastAsia="fr-FR"/>
              </w:rPr>
            </w:pPr>
            <w:bookmarkStart w:id="2" w:name="_GoBack"/>
            <w:r w:rsidRPr="009F6AF8">
              <w:rPr>
                <w:rFonts w:ascii="Arial" w:eastAsia="Times New Roman" w:hAnsi="Arial"/>
                <w:sz w:val="20"/>
                <w:szCs w:val="24"/>
                <w:lang w:eastAsia="fr-FR"/>
              </w:rPr>
              <w:t>ERG obtenu avec une intensité</w:t>
            </w:r>
            <w:r w:rsidRPr="009F6AF8">
              <w:rPr>
                <w:rFonts w:ascii="Arial" w:eastAsia="Times New Roman" w:hAnsi="Arial"/>
                <w:sz w:val="20"/>
                <w:szCs w:val="24"/>
                <w:lang w:eastAsia="fr-FR"/>
              </w:rPr>
              <w:br/>
              <w:t>lumineuse faible autour de</w:t>
            </w:r>
            <w:r w:rsidRPr="009F6AF8">
              <w:rPr>
                <w:rFonts w:ascii="Arial" w:eastAsia="Times New Roman" w:hAnsi="Arial"/>
                <w:sz w:val="20"/>
                <w:szCs w:val="24"/>
                <w:lang w:eastAsia="fr-FR"/>
              </w:rPr>
              <w:br/>
              <w:t>10 lux</w:t>
            </w:r>
            <w:bookmarkEnd w:id="2"/>
          </w:p>
        </w:tc>
        <w:tc>
          <w:tcPr>
            <w:tcW w:w="0" w:type="auto"/>
            <w:shd w:val="clear" w:color="auto" w:fill="auto"/>
          </w:tcPr>
          <w:p w:rsidR="00120328" w:rsidRPr="009F6AF8" w:rsidRDefault="00120328" w:rsidP="00F94915">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2794000" cy="2476500"/>
                  <wp:effectExtent l="0" t="0" r="0" b="0"/>
                  <wp:docPr id="75" name="Image 75" descr="a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ct1"/>
                          <pic:cNvPicPr>
                            <a:picLocks noChangeAspect="1" noChangeArrowheads="1"/>
                          </pic:cNvPicPr>
                        </pic:nvPicPr>
                        <pic:blipFill>
                          <a:blip r:embed="rId13"/>
                          <a:srcRect/>
                          <a:stretch>
                            <a:fillRect/>
                          </a:stretch>
                        </pic:blipFill>
                        <pic:spPr bwMode="auto">
                          <a:xfrm>
                            <a:off x="0" y="0"/>
                            <a:ext cx="2794000" cy="2476500"/>
                          </a:xfrm>
                          <a:prstGeom prst="rect">
                            <a:avLst/>
                          </a:prstGeom>
                          <a:noFill/>
                          <a:ln w="9525">
                            <a:noFill/>
                            <a:miter lim="800000"/>
                            <a:headEnd/>
                            <a:tailEnd/>
                          </a:ln>
                        </pic:spPr>
                      </pic:pic>
                    </a:graphicData>
                  </a:graphic>
                </wp:inline>
              </w:drawing>
            </w:r>
          </w:p>
        </w:tc>
        <w:tc>
          <w:tcPr>
            <w:tcW w:w="0" w:type="auto"/>
            <w:shd w:val="clear" w:color="auto" w:fill="auto"/>
          </w:tcPr>
          <w:p w:rsidR="00120328" w:rsidRPr="009F6AF8" w:rsidRDefault="00120328" w:rsidP="00F94915">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2755900" cy="1803400"/>
                  <wp:effectExtent l="0" t="0" r="0" b="0"/>
                  <wp:docPr id="76" name="Image 76" descr="a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ct2"/>
                          <pic:cNvPicPr>
                            <a:picLocks noChangeAspect="1" noChangeArrowheads="1"/>
                          </pic:cNvPicPr>
                        </pic:nvPicPr>
                        <pic:blipFill>
                          <a:blip r:embed="rId14"/>
                          <a:srcRect/>
                          <a:stretch>
                            <a:fillRect/>
                          </a:stretch>
                        </pic:blipFill>
                        <pic:spPr bwMode="auto">
                          <a:xfrm>
                            <a:off x="0" y="0"/>
                            <a:ext cx="2755900" cy="1803400"/>
                          </a:xfrm>
                          <a:prstGeom prst="rect">
                            <a:avLst/>
                          </a:prstGeom>
                          <a:noFill/>
                          <a:ln w="9525">
                            <a:noFill/>
                            <a:miter lim="800000"/>
                            <a:headEnd/>
                            <a:tailEnd/>
                          </a:ln>
                        </pic:spPr>
                      </pic:pic>
                    </a:graphicData>
                  </a:graphic>
                </wp:inline>
              </w:drawing>
            </w:r>
          </w:p>
        </w:tc>
      </w:tr>
    </w:tbl>
    <w:p w:rsidR="00120328" w:rsidRDefault="00120328" w:rsidP="00120328">
      <w:pPr>
        <w:jc w:val="right"/>
        <w:rPr>
          <w:rFonts w:ascii="Arial" w:eastAsia="Times New Roman" w:hAnsi="Arial"/>
          <w:i/>
          <w:iCs/>
          <w:sz w:val="20"/>
          <w:szCs w:val="24"/>
          <w:lang w:eastAsia="fr-FR"/>
        </w:rPr>
      </w:pPr>
    </w:p>
    <w:p w:rsidR="00120328" w:rsidRPr="009F6AF8" w:rsidRDefault="00120328" w:rsidP="00120328">
      <w:pPr>
        <w:jc w:val="right"/>
        <w:rPr>
          <w:rFonts w:ascii="Arial" w:eastAsia="Times New Roman" w:hAnsi="Arial"/>
          <w:sz w:val="20"/>
          <w:szCs w:val="24"/>
          <w:lang w:eastAsia="fr-FR"/>
        </w:rPr>
      </w:pPr>
      <w:r w:rsidRPr="009F6AF8">
        <w:rPr>
          <w:rFonts w:ascii="Arial" w:eastAsia="Times New Roman" w:hAnsi="Arial"/>
          <w:i/>
          <w:iCs/>
          <w:sz w:val="20"/>
          <w:szCs w:val="24"/>
          <w:lang w:eastAsia="fr-FR"/>
        </w:rPr>
        <w:t>D’après http://www.em-consulte.com</w:t>
      </w:r>
    </w:p>
    <w:p w:rsidR="00120328" w:rsidRDefault="00120328" w:rsidP="00120328">
      <w:pPr>
        <w:jc w:val="left"/>
        <w:rPr>
          <w:rFonts w:ascii="Arial" w:eastAsia="Times New Roman" w:hAnsi="Arial"/>
          <w:sz w:val="20"/>
          <w:szCs w:val="24"/>
          <w:lang w:eastAsia="fr-FR"/>
        </w:rPr>
      </w:pPr>
    </w:p>
    <w:p w:rsidR="00120328" w:rsidRPr="0012032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b/>
          <w:bCs/>
          <w:sz w:val="20"/>
          <w:szCs w:val="24"/>
          <w:u w:val="single"/>
          <w:lang w:eastAsia="fr-FR"/>
        </w:rPr>
      </w:pPr>
    </w:p>
    <w:p w:rsidR="00120328" w:rsidRDefault="00120328" w:rsidP="00120328">
      <w:pPr>
        <w:jc w:val="left"/>
        <w:rPr>
          <w:rFonts w:ascii="Arial" w:eastAsia="Times New Roman" w:hAnsi="Arial"/>
          <w:b/>
          <w:bCs/>
          <w:sz w:val="20"/>
          <w:szCs w:val="24"/>
          <w:lang w:eastAsia="fr-FR"/>
        </w:rPr>
      </w:pPr>
      <w:r w:rsidRPr="009F6AF8">
        <w:rPr>
          <w:rFonts w:ascii="Arial" w:eastAsia="Times New Roman" w:hAnsi="Arial"/>
          <w:b/>
          <w:bCs/>
          <w:sz w:val="20"/>
          <w:szCs w:val="24"/>
          <w:u w:val="single"/>
          <w:lang w:eastAsia="fr-FR"/>
        </w:rPr>
        <w:t>Document 2</w:t>
      </w:r>
      <w:r w:rsidRPr="009F6AF8">
        <w:rPr>
          <w:rFonts w:ascii="Arial" w:eastAsia="Times New Roman" w:hAnsi="Arial"/>
          <w:b/>
          <w:bCs/>
          <w:sz w:val="20"/>
          <w:szCs w:val="24"/>
          <w:lang w:eastAsia="fr-FR"/>
        </w:rPr>
        <w:t xml:space="preserve"> : Acuité visuelle et densité des photorécepteurs sur la rétine en fonction de l’excentricité.</w:t>
      </w:r>
    </w:p>
    <w:p w:rsidR="00120328" w:rsidRPr="009F6AF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sz w:val="20"/>
          <w:szCs w:val="24"/>
          <w:u w:val="single"/>
          <w:lang w:eastAsia="fr-FR"/>
        </w:rPr>
      </w:pPr>
      <w:r w:rsidRPr="009F6AF8">
        <w:rPr>
          <w:rFonts w:ascii="Arial" w:eastAsia="Times New Roman" w:hAnsi="Arial"/>
          <w:sz w:val="20"/>
          <w:szCs w:val="24"/>
          <w:u w:val="single"/>
          <w:lang w:eastAsia="fr-FR"/>
        </w:rPr>
        <w:t>Ces courbes sont identiques pour Jean et pour toute personne sans défaut de vision.</w:t>
      </w:r>
    </w:p>
    <w:p w:rsidR="00120328" w:rsidRPr="009F6AF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L’acuité visuelle est la grandeur qui permet de mesurer la capacité de l’œil à discriminer deux points distincts.</w:t>
      </w:r>
    </w:p>
    <w:p w:rsidR="00120328" w:rsidRPr="009F6AF8" w:rsidRDefault="00120328" w:rsidP="00120328">
      <w:pPr>
        <w:jc w:val="left"/>
        <w:rPr>
          <w:rFonts w:ascii="Arial" w:eastAsia="Times New Roman" w:hAnsi="Arial"/>
          <w:sz w:val="20"/>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33"/>
        <w:gridCol w:w="4975"/>
      </w:tblGrid>
      <w:tr w:rsidR="00120328" w:rsidRPr="009F6AF8">
        <w:trPr>
          <w:tblCellSpacing w:w="15" w:type="dxa"/>
        </w:trPr>
        <w:tc>
          <w:tcPr>
            <w:tcW w:w="0" w:type="auto"/>
            <w:tcBorders>
              <w:top w:val="nil"/>
              <w:left w:val="nil"/>
              <w:bottom w:val="nil"/>
              <w:right w:val="nil"/>
            </w:tcBorders>
            <w:shd w:val="clear" w:color="auto" w:fill="FFFFFF"/>
            <w:vAlign w:val="center"/>
          </w:tcPr>
          <w:p w:rsidR="00120328" w:rsidRPr="009F6AF8" w:rsidRDefault="00120328" w:rsidP="00F94915">
            <w:pPr>
              <w:jc w:val="left"/>
              <w:rPr>
                <w:rFonts w:ascii="Arial" w:eastAsia="Times New Roman" w:hAnsi="Arial"/>
                <w:sz w:val="20"/>
                <w:szCs w:val="24"/>
                <w:lang w:eastAsia="fr-FR"/>
              </w:rPr>
            </w:pPr>
            <w:r w:rsidRPr="009F6AF8">
              <w:rPr>
                <w:rFonts w:ascii="Arial" w:eastAsia="Times New Roman" w:hAnsi="Arial"/>
                <w:b/>
                <w:bCs/>
                <w:sz w:val="20"/>
                <w:szCs w:val="24"/>
                <w:lang w:eastAsia="fr-FR"/>
              </w:rPr>
              <w:t>2a : Variation de l’acuité visuelle en éclairement normal</w:t>
            </w:r>
          </w:p>
        </w:tc>
        <w:tc>
          <w:tcPr>
            <w:tcW w:w="0" w:type="auto"/>
            <w:tcBorders>
              <w:top w:val="nil"/>
              <w:left w:val="nil"/>
              <w:bottom w:val="nil"/>
              <w:right w:val="nil"/>
            </w:tcBorders>
            <w:shd w:val="clear" w:color="auto" w:fill="FFFFFF"/>
            <w:vAlign w:val="center"/>
          </w:tcPr>
          <w:p w:rsidR="00120328" w:rsidRPr="009F6AF8" w:rsidRDefault="00120328" w:rsidP="00F94915">
            <w:pPr>
              <w:jc w:val="left"/>
              <w:rPr>
                <w:rFonts w:ascii="Arial" w:eastAsia="Times New Roman" w:hAnsi="Arial"/>
                <w:sz w:val="20"/>
                <w:szCs w:val="24"/>
                <w:lang w:eastAsia="fr-FR"/>
              </w:rPr>
            </w:pPr>
            <w:r w:rsidRPr="009F6AF8">
              <w:rPr>
                <w:rFonts w:ascii="Arial" w:eastAsia="Times New Roman" w:hAnsi="Arial"/>
                <w:b/>
                <w:bCs/>
                <w:sz w:val="20"/>
                <w:szCs w:val="24"/>
                <w:lang w:eastAsia="fr-FR"/>
              </w:rPr>
              <w:t>2b : Densité des photorécepteurs sur la rétine</w:t>
            </w:r>
          </w:p>
        </w:tc>
      </w:tr>
      <w:tr w:rsidR="00120328" w:rsidRPr="009F6AF8">
        <w:trPr>
          <w:tblCellSpacing w:w="15" w:type="dxa"/>
        </w:trPr>
        <w:tc>
          <w:tcPr>
            <w:tcW w:w="0" w:type="auto"/>
            <w:tcBorders>
              <w:top w:val="nil"/>
              <w:left w:val="nil"/>
              <w:bottom w:val="nil"/>
              <w:right w:val="nil"/>
            </w:tcBorders>
            <w:shd w:val="clear" w:color="auto" w:fill="FFFFFF"/>
            <w:vAlign w:val="center"/>
          </w:tcPr>
          <w:p w:rsidR="00120328" w:rsidRPr="009F6AF8" w:rsidRDefault="00120328" w:rsidP="00F94915">
            <w:pPr>
              <w:jc w:val="left"/>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3263900" cy="2184400"/>
                  <wp:effectExtent l="25400" t="0" r="0" b="0"/>
                  <wp:docPr id="71" name="Image 71" descr="ac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cuite"/>
                          <pic:cNvPicPr>
                            <a:picLocks noChangeAspect="1" noChangeArrowheads="1"/>
                          </pic:cNvPicPr>
                        </pic:nvPicPr>
                        <pic:blipFill>
                          <a:blip r:embed="rId15"/>
                          <a:srcRect/>
                          <a:stretch>
                            <a:fillRect/>
                          </a:stretch>
                        </pic:blipFill>
                        <pic:spPr bwMode="auto">
                          <a:xfrm>
                            <a:off x="0" y="0"/>
                            <a:ext cx="3263900" cy="21844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center"/>
          </w:tcPr>
          <w:p w:rsidR="00120328" w:rsidRPr="009F6AF8" w:rsidRDefault="00120328" w:rsidP="00F94915">
            <w:pPr>
              <w:rPr>
                <w:rFonts w:ascii="Arial" w:eastAsia="Times New Roman" w:hAnsi="Arial"/>
                <w:sz w:val="20"/>
                <w:szCs w:val="24"/>
                <w:lang w:eastAsia="fr-FR"/>
              </w:rPr>
            </w:pPr>
            <w:r>
              <w:rPr>
                <w:rFonts w:ascii="Arial" w:eastAsia="Times New Roman" w:hAnsi="Arial"/>
                <w:noProof/>
                <w:sz w:val="20"/>
                <w:szCs w:val="24"/>
                <w:lang w:eastAsia="fr-FR"/>
              </w:rPr>
              <w:drawing>
                <wp:inline distT="0" distB="0" distL="0" distR="0">
                  <wp:extent cx="3086100" cy="2349500"/>
                  <wp:effectExtent l="25400" t="0" r="0" b="0"/>
                  <wp:docPr id="72" name="Image 72" descr="dens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nsite2"/>
                          <pic:cNvPicPr>
                            <a:picLocks noChangeAspect="1" noChangeArrowheads="1"/>
                          </pic:cNvPicPr>
                        </pic:nvPicPr>
                        <pic:blipFill>
                          <a:blip r:embed="rId16"/>
                          <a:srcRect/>
                          <a:stretch>
                            <a:fillRect/>
                          </a:stretch>
                        </pic:blipFill>
                        <pic:spPr bwMode="auto">
                          <a:xfrm>
                            <a:off x="0" y="0"/>
                            <a:ext cx="3086100" cy="2349500"/>
                          </a:xfrm>
                          <a:prstGeom prst="rect">
                            <a:avLst/>
                          </a:prstGeom>
                          <a:noFill/>
                          <a:ln w="9525">
                            <a:noFill/>
                            <a:miter lim="800000"/>
                            <a:headEnd/>
                            <a:tailEnd/>
                          </a:ln>
                        </pic:spPr>
                      </pic:pic>
                    </a:graphicData>
                  </a:graphic>
                </wp:inline>
              </w:drawing>
            </w:r>
          </w:p>
        </w:tc>
      </w:tr>
    </w:tbl>
    <w:p w:rsidR="00120328" w:rsidRDefault="00120328" w:rsidP="00120328">
      <w:pPr>
        <w:jc w:val="right"/>
        <w:rPr>
          <w:rFonts w:ascii="Arial" w:eastAsia="Times New Roman" w:hAnsi="Arial"/>
          <w:i/>
          <w:iCs/>
          <w:sz w:val="20"/>
          <w:szCs w:val="24"/>
          <w:lang w:eastAsia="fr-FR"/>
        </w:rPr>
      </w:pPr>
      <w:r w:rsidRPr="009F6AF8">
        <w:rPr>
          <w:rFonts w:ascii="Arial" w:eastAsia="Times New Roman" w:hAnsi="Arial"/>
          <w:i/>
          <w:iCs/>
          <w:sz w:val="20"/>
          <w:szCs w:val="24"/>
          <w:lang w:eastAsia="fr-FR"/>
        </w:rPr>
        <w:t xml:space="preserve">D’après </w:t>
      </w:r>
      <w:hyperlink r:id="rId17" w:history="1">
        <w:r w:rsidRPr="00BD5B0C">
          <w:rPr>
            <w:rStyle w:val="Lienhypertexte"/>
            <w:rFonts w:ascii="Arial" w:eastAsia="Times New Roman" w:hAnsi="Arial"/>
            <w:i/>
            <w:iCs/>
            <w:sz w:val="20"/>
            <w:szCs w:val="24"/>
            <w:lang w:eastAsia="fr-FR"/>
          </w:rPr>
          <w:t>http://cms.ac-martinique.fr/</w:t>
        </w:r>
      </w:hyperlink>
    </w:p>
    <w:p w:rsidR="00120328" w:rsidRDefault="00120328" w:rsidP="00120328">
      <w:pPr>
        <w:jc w:val="right"/>
        <w:rPr>
          <w:rFonts w:ascii="Arial" w:eastAsia="Times New Roman" w:hAnsi="Arial"/>
          <w:i/>
          <w:iCs/>
          <w:sz w:val="20"/>
          <w:szCs w:val="24"/>
          <w:lang w:eastAsia="fr-FR"/>
        </w:rPr>
      </w:pPr>
    </w:p>
    <w:p w:rsidR="00120328" w:rsidRPr="009F6AF8" w:rsidRDefault="00120328" w:rsidP="00120328">
      <w:pPr>
        <w:jc w:val="right"/>
        <w:rPr>
          <w:rFonts w:ascii="Arial" w:eastAsia="Times New Roman" w:hAnsi="Arial"/>
          <w:sz w:val="20"/>
          <w:szCs w:val="24"/>
          <w:lang w:eastAsia="fr-FR"/>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213"/>
      </w:tblGrid>
      <w:tr w:rsidR="00120328" w:rsidRPr="009F6AF8">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20328" w:rsidRDefault="00120328" w:rsidP="00F94915">
            <w:pPr>
              <w:jc w:val="left"/>
              <w:rPr>
                <w:rFonts w:ascii="Arial" w:eastAsia="Times New Roman" w:hAnsi="Arial"/>
                <w:b/>
                <w:bCs/>
                <w:sz w:val="20"/>
                <w:szCs w:val="24"/>
                <w:u w:val="single"/>
                <w:lang w:eastAsia="fr-FR"/>
              </w:rPr>
            </w:pPr>
            <w:r w:rsidRPr="009F6AF8">
              <w:rPr>
                <w:rFonts w:ascii="Arial" w:eastAsia="Times New Roman" w:hAnsi="Arial"/>
                <w:b/>
                <w:bCs/>
                <w:sz w:val="20"/>
                <w:szCs w:val="24"/>
                <w:u w:val="single"/>
                <w:lang w:eastAsia="fr-FR"/>
              </w:rPr>
              <w:t>QUESTIONS :</w:t>
            </w:r>
          </w:p>
          <w:p w:rsidR="00120328" w:rsidRPr="009F6AF8" w:rsidRDefault="00120328" w:rsidP="00F94915">
            <w:pPr>
              <w:jc w:val="left"/>
              <w:rPr>
                <w:rFonts w:ascii="Arial" w:eastAsia="Times New Roman" w:hAnsi="Arial"/>
                <w:sz w:val="20"/>
                <w:szCs w:val="24"/>
                <w:lang w:eastAsia="fr-FR"/>
              </w:rPr>
            </w:pPr>
          </w:p>
          <w:p w:rsidR="00120328" w:rsidRPr="009F6AF8" w:rsidRDefault="00120328" w:rsidP="00F94915">
            <w:pPr>
              <w:jc w:val="left"/>
              <w:rPr>
                <w:rFonts w:ascii="Arial" w:eastAsia="Times New Roman" w:hAnsi="Arial"/>
                <w:sz w:val="20"/>
                <w:szCs w:val="24"/>
                <w:lang w:eastAsia="fr-FR"/>
              </w:rPr>
            </w:pPr>
            <w:r w:rsidRPr="009F6AF8">
              <w:rPr>
                <w:rFonts w:ascii="Arial" w:eastAsia="Times New Roman" w:hAnsi="Arial"/>
                <w:b/>
                <w:bCs/>
                <w:sz w:val="20"/>
                <w:szCs w:val="24"/>
                <w:u w:val="single"/>
                <w:lang w:eastAsia="fr-FR"/>
              </w:rPr>
              <w:t>Question 1 :</w:t>
            </w:r>
          </w:p>
          <w:p w:rsidR="00120328" w:rsidRDefault="00120328" w:rsidP="00F94915">
            <w:pPr>
              <w:jc w:val="left"/>
              <w:rPr>
                <w:rFonts w:ascii="Arial" w:eastAsia="Times New Roman" w:hAnsi="Arial"/>
                <w:b/>
                <w:bCs/>
                <w:sz w:val="20"/>
                <w:szCs w:val="24"/>
                <w:lang w:eastAsia="fr-FR"/>
              </w:rPr>
            </w:pPr>
            <w:r w:rsidRPr="009F6AF8">
              <w:rPr>
                <w:rFonts w:ascii="Arial" w:eastAsia="Times New Roman" w:hAnsi="Arial"/>
                <w:sz w:val="20"/>
                <w:szCs w:val="24"/>
                <w:lang w:eastAsia="fr-FR"/>
              </w:rPr>
              <w:t>On s’intéresse à la bonne acuité visuelle de Jean en plein jour.</w:t>
            </w:r>
            <w:r w:rsidRPr="009F6AF8">
              <w:rPr>
                <w:rFonts w:ascii="Arial" w:eastAsia="Times New Roman" w:hAnsi="Arial"/>
                <w:b/>
                <w:bCs/>
                <w:sz w:val="20"/>
                <w:szCs w:val="24"/>
                <w:lang w:eastAsia="fr-FR"/>
              </w:rPr>
              <w:br/>
              <w:t>Répondez à la question 1 sur la feuille-réponse en annexe à rendre avec la copie</w:t>
            </w:r>
          </w:p>
          <w:p w:rsidR="00120328" w:rsidRPr="009F6AF8" w:rsidRDefault="00120328" w:rsidP="00F94915">
            <w:pPr>
              <w:jc w:val="left"/>
              <w:rPr>
                <w:rFonts w:ascii="Arial" w:eastAsia="Times New Roman" w:hAnsi="Arial"/>
                <w:sz w:val="20"/>
                <w:szCs w:val="24"/>
                <w:lang w:eastAsia="fr-FR"/>
              </w:rPr>
            </w:pPr>
          </w:p>
          <w:p w:rsidR="00120328" w:rsidRPr="009F6AF8" w:rsidRDefault="00120328" w:rsidP="00F94915">
            <w:pPr>
              <w:jc w:val="left"/>
              <w:rPr>
                <w:rFonts w:ascii="Arial" w:eastAsia="Times New Roman" w:hAnsi="Arial"/>
                <w:sz w:val="20"/>
                <w:szCs w:val="24"/>
                <w:lang w:eastAsia="fr-FR"/>
              </w:rPr>
            </w:pPr>
            <w:r w:rsidRPr="009F6AF8">
              <w:rPr>
                <w:rFonts w:ascii="Arial" w:eastAsia="Times New Roman" w:hAnsi="Arial"/>
                <w:b/>
                <w:bCs/>
                <w:sz w:val="20"/>
                <w:szCs w:val="24"/>
                <w:u w:val="single"/>
                <w:lang w:eastAsia="fr-FR"/>
              </w:rPr>
              <w:t>Question 2 :</w:t>
            </w:r>
          </w:p>
          <w:p w:rsidR="00120328" w:rsidRPr="009F6AF8" w:rsidRDefault="00120328" w:rsidP="00F94915">
            <w:pPr>
              <w:jc w:val="left"/>
              <w:rPr>
                <w:rFonts w:ascii="Arial" w:eastAsia="Times New Roman" w:hAnsi="Arial"/>
                <w:sz w:val="20"/>
                <w:szCs w:val="24"/>
                <w:lang w:eastAsia="fr-FR"/>
              </w:rPr>
            </w:pPr>
            <w:r w:rsidRPr="009F6AF8">
              <w:rPr>
                <w:rFonts w:ascii="Arial" w:eastAsia="Times New Roman" w:hAnsi="Arial"/>
                <w:b/>
                <w:bCs/>
                <w:sz w:val="20"/>
                <w:szCs w:val="24"/>
                <w:lang w:eastAsia="fr-FR"/>
              </w:rPr>
              <w:t>Sachant que Jean a une répartition normale des photorécepteurs, expliquez pourquoi il ne distingue rien dans des conditions de faible éclairement.</w:t>
            </w:r>
          </w:p>
        </w:tc>
      </w:tr>
    </w:tbl>
    <w:p w:rsidR="00120328" w:rsidRDefault="00120328" w:rsidP="00120328">
      <w:pPr>
        <w:rPr>
          <w:rFonts w:ascii="Arial" w:eastAsia="Times New Roman" w:hAnsi="Arial"/>
          <w:b/>
          <w:bCs/>
          <w:sz w:val="20"/>
          <w:szCs w:val="24"/>
          <w:lang w:eastAsia="fr-FR"/>
        </w:rPr>
      </w:pPr>
    </w:p>
    <w:p w:rsidR="00120328" w:rsidRDefault="00120328" w:rsidP="00120328">
      <w:pPr>
        <w:rPr>
          <w:rFonts w:ascii="Arial" w:eastAsia="Times New Roman" w:hAnsi="Arial"/>
          <w:b/>
          <w:bCs/>
          <w:sz w:val="20"/>
          <w:szCs w:val="24"/>
          <w:lang w:eastAsia="fr-FR"/>
        </w:rPr>
      </w:pPr>
    </w:p>
    <w:p w:rsidR="00120328" w:rsidRDefault="00120328" w:rsidP="00120328">
      <w:pPr>
        <w:rPr>
          <w:rFonts w:ascii="Arial" w:eastAsia="Times New Roman" w:hAnsi="Arial"/>
          <w:b/>
          <w:bCs/>
          <w:sz w:val="20"/>
          <w:szCs w:val="24"/>
          <w:lang w:eastAsia="fr-FR"/>
        </w:rPr>
      </w:pPr>
    </w:p>
    <w:p w:rsidR="00120328" w:rsidRDefault="00120328" w:rsidP="00120328">
      <w:pPr>
        <w:rPr>
          <w:rFonts w:ascii="Arial" w:eastAsia="Times New Roman" w:hAnsi="Arial"/>
          <w:b/>
          <w:bCs/>
          <w:sz w:val="20"/>
          <w:szCs w:val="24"/>
          <w:lang w:eastAsia="fr-FR"/>
        </w:rPr>
      </w:pPr>
    </w:p>
    <w:p w:rsidR="00120328" w:rsidRDefault="00120328" w:rsidP="00120328">
      <w:pPr>
        <w:rPr>
          <w:rFonts w:ascii="Arial" w:eastAsia="Times New Roman" w:hAnsi="Arial"/>
          <w:b/>
          <w:bCs/>
          <w:sz w:val="20"/>
          <w:szCs w:val="24"/>
          <w:lang w:eastAsia="fr-FR"/>
        </w:rPr>
      </w:pPr>
    </w:p>
    <w:p w:rsidR="00120328" w:rsidRPr="009F6AF8" w:rsidRDefault="00120328" w:rsidP="00120328">
      <w:pPr>
        <w:rPr>
          <w:rFonts w:ascii="Arial" w:eastAsia="Times New Roman" w:hAnsi="Arial"/>
          <w:sz w:val="20"/>
          <w:szCs w:val="24"/>
          <w:lang w:eastAsia="fr-FR"/>
        </w:rPr>
      </w:pPr>
      <w:r w:rsidRPr="009F6AF8">
        <w:rPr>
          <w:rFonts w:ascii="Arial" w:eastAsia="Times New Roman" w:hAnsi="Arial"/>
          <w:b/>
          <w:bCs/>
          <w:sz w:val="20"/>
          <w:szCs w:val="24"/>
          <w:lang w:eastAsia="fr-FR"/>
        </w:rPr>
        <w:t>ANNEXE À RENDRE AVEC LA COPIE</w:t>
      </w:r>
      <w:r w:rsidRPr="009F6AF8">
        <w:rPr>
          <w:rFonts w:ascii="Arial" w:eastAsia="Times New Roman" w:hAnsi="Arial"/>
          <w:sz w:val="20"/>
          <w:szCs w:val="24"/>
          <w:lang w:eastAsia="fr-FR"/>
        </w:rPr>
        <w:br/>
      </w:r>
      <w:r w:rsidRPr="009F6AF8">
        <w:rPr>
          <w:rFonts w:ascii="Arial" w:eastAsia="Times New Roman" w:hAnsi="Arial"/>
          <w:b/>
          <w:bCs/>
          <w:sz w:val="20"/>
          <w:szCs w:val="24"/>
          <w:lang w:eastAsia="fr-FR"/>
        </w:rPr>
        <w:t>PARTIE 3</w:t>
      </w:r>
    </w:p>
    <w:p w:rsidR="0012032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sz w:val="20"/>
          <w:szCs w:val="24"/>
          <w:lang w:eastAsia="fr-FR"/>
        </w:rPr>
      </w:pPr>
    </w:p>
    <w:p w:rsidR="00120328" w:rsidRDefault="00120328" w:rsidP="00120328">
      <w:pPr>
        <w:jc w:val="left"/>
        <w:rPr>
          <w:rFonts w:ascii="Arial" w:eastAsia="Times New Roman" w:hAnsi="Arial"/>
          <w:sz w:val="20"/>
          <w:szCs w:val="24"/>
          <w:lang w:eastAsia="fr-FR"/>
        </w:rPr>
      </w:pPr>
      <w:r w:rsidRPr="009F6AF8">
        <w:rPr>
          <w:rFonts w:ascii="Arial" w:eastAsia="Times New Roman" w:hAnsi="Arial"/>
          <w:sz w:val="20"/>
          <w:szCs w:val="24"/>
          <w:lang w:eastAsia="fr-FR"/>
        </w:rPr>
        <w:t>À l’aide des connaissances et des documents, choisissez les propositions exactes :</w:t>
      </w:r>
    </w:p>
    <w:p w:rsidR="00120328" w:rsidRPr="009F6AF8" w:rsidRDefault="00120328" w:rsidP="00120328">
      <w:pPr>
        <w:jc w:val="left"/>
        <w:rPr>
          <w:rFonts w:ascii="Arial" w:eastAsia="Times New Roman" w:hAnsi="Arial"/>
          <w:sz w:val="20"/>
          <w:szCs w:val="24"/>
          <w:lang w:eastAsia="fr-FR"/>
        </w:rPr>
      </w:pPr>
    </w:p>
    <w:p w:rsidR="00120328" w:rsidRPr="009F6AF8" w:rsidRDefault="00120328" w:rsidP="00120328">
      <w:pPr>
        <w:jc w:val="left"/>
        <w:rPr>
          <w:rFonts w:ascii="Arial" w:eastAsia="Times New Roman" w:hAnsi="Arial"/>
          <w:sz w:val="20"/>
          <w:szCs w:val="24"/>
          <w:lang w:eastAsia="fr-FR"/>
        </w:rPr>
      </w:pPr>
      <w:r w:rsidRPr="009F6AF8">
        <w:rPr>
          <w:rFonts w:ascii="Arial" w:eastAsia="Times New Roman" w:hAnsi="Arial"/>
          <w:b/>
          <w:bCs/>
          <w:sz w:val="20"/>
          <w:szCs w:val="24"/>
          <w:u w:val="single"/>
          <w:lang w:eastAsia="fr-FR"/>
        </w:rPr>
        <w:t>Question 1 :</w:t>
      </w:r>
      <w:r w:rsidRPr="009F6AF8">
        <w:rPr>
          <w:rFonts w:ascii="Arial" w:eastAsia="Times New Roman" w:hAnsi="Arial"/>
          <w:sz w:val="20"/>
          <w:szCs w:val="24"/>
          <w:lang w:eastAsia="fr-FR"/>
        </w:rPr>
        <w:br/>
        <w:t>La bonne acuité visuelle de Jean en plein jour est possible grâce :</w:t>
      </w:r>
      <w:r w:rsidRPr="009F6AF8">
        <w:rPr>
          <w:rFonts w:ascii="Arial" w:eastAsia="Times New Roman" w:hAnsi="Arial"/>
          <w:sz w:val="20"/>
          <w:szCs w:val="24"/>
          <w:lang w:eastAsia="fr-FR"/>
        </w:rPr>
        <w:br/>
      </w:r>
      <w:r w:rsidRPr="009F6AF8">
        <w:rPr>
          <w:rFonts w:ascii="Arial" w:eastAsia="Times New Roman" w:hAnsi="Arial"/>
          <w:i/>
          <w:iCs/>
          <w:sz w:val="20"/>
          <w:szCs w:val="24"/>
          <w:lang w:eastAsia="fr-FR"/>
        </w:rPr>
        <w:t>Cochez uniquement la réponse exacte</w:t>
      </w:r>
      <w:r w:rsidRPr="009F6AF8">
        <w:rPr>
          <w:rFonts w:ascii="Arial" w:eastAsia="Times New Roman" w:hAnsi="Arial"/>
          <w:sz w:val="20"/>
          <w:szCs w:val="24"/>
          <w:lang w:eastAsia="fr-FR"/>
        </w:rPr>
        <w:br/>
        <w:t>□ aux cônes répartis principalement au niveau de l’axe optique</w:t>
      </w:r>
      <w:r w:rsidRPr="009F6AF8">
        <w:rPr>
          <w:rFonts w:ascii="Arial" w:eastAsia="Times New Roman" w:hAnsi="Arial"/>
          <w:sz w:val="20"/>
          <w:szCs w:val="24"/>
          <w:lang w:eastAsia="fr-FR"/>
        </w:rPr>
        <w:br/>
        <w:t>□ aux cônes répartis en périphérie</w:t>
      </w:r>
      <w:r w:rsidRPr="009F6AF8">
        <w:rPr>
          <w:rFonts w:ascii="Arial" w:eastAsia="Times New Roman" w:hAnsi="Arial"/>
          <w:sz w:val="20"/>
          <w:szCs w:val="24"/>
          <w:lang w:eastAsia="fr-FR"/>
        </w:rPr>
        <w:br/>
        <w:t>□ aux bâtonnets répartis de part et d’autre de l’axe optique</w:t>
      </w:r>
      <w:r w:rsidRPr="009F6AF8">
        <w:rPr>
          <w:rFonts w:ascii="Arial" w:eastAsia="Times New Roman" w:hAnsi="Arial"/>
          <w:sz w:val="20"/>
          <w:szCs w:val="24"/>
          <w:lang w:eastAsia="fr-FR"/>
        </w:rPr>
        <w:br/>
        <w:t>□ aux bâtonnets répartis au niveau de l’axe optique</w:t>
      </w:r>
    </w:p>
    <w:p w:rsidR="00120328" w:rsidRPr="009F6AF8" w:rsidRDefault="00120328" w:rsidP="00120328">
      <w:pPr>
        <w:rPr>
          <w:rFonts w:ascii="Arial" w:hAnsi="Arial"/>
          <w:sz w:val="18"/>
        </w:rPr>
      </w:pPr>
    </w:p>
    <w:p w:rsidR="00A476F6" w:rsidRDefault="00986D11"/>
    <w:sectPr w:rsidR="00A476F6" w:rsidSect="00DB59A5">
      <w:footerReference w:type="even" r:id="rId18"/>
      <w:footerReference w:type="default" r:id="rId19"/>
      <w:pgSz w:w="11900" w:h="16840"/>
      <w:pgMar w:top="851" w:right="567" w:bottom="851"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11" w:rsidRDefault="00986D11">
      <w:r>
        <w:separator/>
      </w:r>
    </w:p>
  </w:endnote>
  <w:endnote w:type="continuationSeparator" w:id="0">
    <w:p w:rsidR="00986D11" w:rsidRDefault="0098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28" w:rsidRDefault="009224A2" w:rsidP="0043563F">
    <w:pPr>
      <w:pStyle w:val="Pieddepage"/>
      <w:framePr w:wrap="around" w:vAnchor="text" w:hAnchor="margin" w:xAlign="right" w:y="1"/>
      <w:rPr>
        <w:rStyle w:val="Numrodepage"/>
      </w:rPr>
    </w:pPr>
    <w:r>
      <w:rPr>
        <w:rStyle w:val="Numrodepage"/>
      </w:rPr>
      <w:fldChar w:fldCharType="begin"/>
    </w:r>
    <w:r w:rsidR="00120328">
      <w:rPr>
        <w:rStyle w:val="Numrodepage"/>
      </w:rPr>
      <w:instrText xml:space="preserve">PAGE  </w:instrText>
    </w:r>
    <w:r>
      <w:rPr>
        <w:rStyle w:val="Numrodepage"/>
      </w:rPr>
      <w:fldChar w:fldCharType="end"/>
    </w:r>
  </w:p>
  <w:p w:rsidR="00120328" w:rsidRDefault="00120328" w:rsidP="001203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28" w:rsidRDefault="009224A2" w:rsidP="0043563F">
    <w:pPr>
      <w:pStyle w:val="Pieddepage"/>
      <w:framePr w:wrap="around" w:vAnchor="text" w:hAnchor="margin" w:xAlign="right" w:y="1"/>
      <w:rPr>
        <w:rStyle w:val="Numrodepage"/>
      </w:rPr>
    </w:pPr>
    <w:r>
      <w:rPr>
        <w:rStyle w:val="Numrodepage"/>
      </w:rPr>
      <w:fldChar w:fldCharType="begin"/>
    </w:r>
    <w:r w:rsidR="00120328">
      <w:rPr>
        <w:rStyle w:val="Numrodepage"/>
      </w:rPr>
      <w:instrText xml:space="preserve">PAGE  </w:instrText>
    </w:r>
    <w:r>
      <w:rPr>
        <w:rStyle w:val="Numrodepage"/>
      </w:rPr>
      <w:fldChar w:fldCharType="separate"/>
    </w:r>
    <w:r w:rsidR="0035432E">
      <w:rPr>
        <w:rStyle w:val="Numrodepage"/>
        <w:noProof/>
      </w:rPr>
      <w:t>1</w:t>
    </w:r>
    <w:r>
      <w:rPr>
        <w:rStyle w:val="Numrodepage"/>
      </w:rPr>
      <w:fldChar w:fldCharType="end"/>
    </w:r>
  </w:p>
  <w:p w:rsidR="00120328" w:rsidRDefault="00120328" w:rsidP="0012032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11" w:rsidRDefault="00986D11">
      <w:r>
        <w:separator/>
      </w:r>
    </w:p>
  </w:footnote>
  <w:footnote w:type="continuationSeparator" w:id="0">
    <w:p w:rsidR="00986D11" w:rsidRDefault="0098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5"/>
    <w:rsid w:val="00120328"/>
    <w:rsid w:val="0035432E"/>
    <w:rsid w:val="004C025E"/>
    <w:rsid w:val="00535AF1"/>
    <w:rsid w:val="009224A2"/>
    <w:rsid w:val="00986D11"/>
    <w:rsid w:val="00B95B17"/>
    <w:rsid w:val="00DB59A5"/>
    <w:rsid w:val="00FA438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5B7C9A07-B8F7-6746-8137-7B99DDE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9A5"/>
    <w:pPr>
      <w:jc w:val="center"/>
    </w:pPr>
    <w:rPr>
      <w:rFonts w:ascii="Calibri" w:eastAsia="Calibri" w:hAnsi="Calibri" w:cs="Time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20328"/>
    <w:rPr>
      <w:color w:val="0000FF"/>
      <w:u w:val="single"/>
    </w:rPr>
  </w:style>
  <w:style w:type="paragraph" w:styleId="Pieddepage">
    <w:name w:val="footer"/>
    <w:basedOn w:val="Normal"/>
    <w:link w:val="PieddepageCar"/>
    <w:uiPriority w:val="99"/>
    <w:semiHidden/>
    <w:unhideWhenUsed/>
    <w:rsid w:val="00120328"/>
    <w:pPr>
      <w:tabs>
        <w:tab w:val="center" w:pos="4536"/>
        <w:tab w:val="right" w:pos="9072"/>
      </w:tabs>
    </w:pPr>
  </w:style>
  <w:style w:type="character" w:customStyle="1" w:styleId="PieddepageCar">
    <w:name w:val="Pied de page Car"/>
    <w:basedOn w:val="Policepardfaut"/>
    <w:link w:val="Pieddepage"/>
    <w:uiPriority w:val="99"/>
    <w:semiHidden/>
    <w:rsid w:val="00120328"/>
    <w:rPr>
      <w:rFonts w:ascii="Calibri" w:eastAsia="Calibri" w:hAnsi="Calibri" w:cs="Times"/>
      <w:sz w:val="22"/>
      <w:szCs w:val="22"/>
    </w:rPr>
  </w:style>
  <w:style w:type="character" w:styleId="Numrodepage">
    <w:name w:val="page number"/>
    <w:basedOn w:val="Policepardfaut"/>
    <w:uiPriority w:val="99"/>
    <w:semiHidden/>
    <w:unhideWhenUsed/>
    <w:rsid w:val="0012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cms.ac-martinique.fr/"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1328</Words>
  <Characters>7306</Characters>
  <Application>Microsoft Office Word</Application>
  <DocSecurity>0</DocSecurity>
  <Lines>60</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Patalano</dc:creator>
  <cp:keywords/>
  <cp:lastModifiedBy>PATALANO Michel</cp:lastModifiedBy>
  <cp:revision>2</cp:revision>
  <dcterms:created xsi:type="dcterms:W3CDTF">2018-11-13T15:20:00Z</dcterms:created>
  <dcterms:modified xsi:type="dcterms:W3CDTF">2018-11-13T15:20:00Z</dcterms:modified>
</cp:coreProperties>
</file>