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414B4" w14:textId="3D1DE1CF" w:rsidR="009C678A" w:rsidRPr="00EA1BE8" w:rsidRDefault="00EA1BE8" w:rsidP="00EA1BE8">
      <w:pPr>
        <w:jc w:val="center"/>
        <w:rPr>
          <w:b/>
          <w:color w:val="0000FF"/>
        </w:rPr>
      </w:pPr>
      <w:r w:rsidRPr="00EA1BE8">
        <w:rPr>
          <w:b/>
          <w:color w:val="0000FF"/>
        </w:rPr>
        <w:t>CONDITIONS D’OCTROI DE LA GARANTIE ANNULATION - MAIF</w:t>
      </w:r>
    </w:p>
    <w:p w14:paraId="28A14EC5" w14:textId="77777777" w:rsidR="009C678A" w:rsidRDefault="009C678A" w:rsidP="00F22215">
      <w:pPr>
        <w:spacing w:after="60"/>
        <w:jc w:val="both"/>
        <w:rPr>
          <w:b/>
          <w:color w:val="000000" w:themeColor="text1"/>
        </w:rPr>
      </w:pPr>
    </w:p>
    <w:p w14:paraId="26688F6E" w14:textId="1436A27F" w:rsidR="001324A2" w:rsidRDefault="001324A2" w:rsidP="00F22215">
      <w:pPr>
        <w:spacing w:after="6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Sans entrer dans les détails, les conditions d’octroi de la garantie sont les suivants :</w:t>
      </w:r>
    </w:p>
    <w:p w14:paraId="0F048DD3" w14:textId="350F8E32" w:rsidR="001324A2" w:rsidRDefault="001324A2" w:rsidP="001324A2">
      <w:pPr>
        <w:pStyle w:val="Paragraphedeliste"/>
        <w:numPr>
          <w:ilvl w:val="0"/>
          <w:numId w:val="1"/>
        </w:numPr>
        <w:spacing w:after="6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Le décès :</w:t>
      </w:r>
      <w:r w:rsidR="0005150B">
        <w:rPr>
          <w:i/>
          <w:color w:val="000000" w:themeColor="text1"/>
        </w:rPr>
        <w:t xml:space="preserve"> </w:t>
      </w:r>
    </w:p>
    <w:p w14:paraId="3F2CCF0A" w14:textId="4954285A" w:rsidR="0005150B" w:rsidRDefault="0005150B" w:rsidP="0005150B">
      <w:pPr>
        <w:pStyle w:val="Paragraphedeliste"/>
        <w:numPr>
          <w:ilvl w:val="1"/>
          <w:numId w:val="1"/>
        </w:numPr>
        <w:spacing w:after="6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Du participant lui-même, des ses ascendants ou descendants en ligne directe.</w:t>
      </w:r>
    </w:p>
    <w:p w14:paraId="723453B0" w14:textId="7A91E03B" w:rsidR="0005150B" w:rsidRDefault="0005150B" w:rsidP="0005150B">
      <w:pPr>
        <w:pStyle w:val="Paragraphedeliste"/>
        <w:numPr>
          <w:ilvl w:val="1"/>
          <w:numId w:val="1"/>
        </w:numPr>
        <w:spacing w:after="6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De la personne figurant sur le même bulletin d’inscription que le participant, </w:t>
      </w:r>
    </w:p>
    <w:p w14:paraId="0569A03A" w14:textId="4292213B" w:rsidR="0005150B" w:rsidRDefault="0005150B" w:rsidP="0005150B">
      <w:pPr>
        <w:pStyle w:val="Paragraphedeliste"/>
        <w:numPr>
          <w:ilvl w:val="1"/>
          <w:numId w:val="1"/>
        </w:numPr>
        <w:spacing w:after="6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Des frères, des sœurs, des beaux-frères ou belles-sœurs, des gendres ou des belles-filles du participant.</w:t>
      </w:r>
    </w:p>
    <w:p w14:paraId="761E7634" w14:textId="5D192A4F" w:rsidR="001324A2" w:rsidRDefault="0005150B" w:rsidP="001324A2">
      <w:pPr>
        <w:pStyle w:val="Paragraphedeliste"/>
        <w:numPr>
          <w:ilvl w:val="0"/>
          <w:numId w:val="1"/>
        </w:numPr>
        <w:spacing w:after="6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Une maladie médicalement constatée ou un accident corporel subi</w:t>
      </w:r>
      <w:r w:rsidR="009C678A">
        <w:rPr>
          <w:i/>
          <w:color w:val="000000" w:themeColor="text1"/>
        </w:rPr>
        <w:t>.</w:t>
      </w:r>
    </w:p>
    <w:p w14:paraId="0DAAACD5" w14:textId="297900B4" w:rsidR="0005150B" w:rsidRDefault="0005150B" w:rsidP="001324A2">
      <w:pPr>
        <w:pStyle w:val="Paragraphedeliste"/>
        <w:numPr>
          <w:ilvl w:val="0"/>
          <w:numId w:val="1"/>
        </w:numPr>
        <w:spacing w:after="6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La destruction accidentelle des locaux professionnels ou privés occupés par le participant – propriétaire ou locataire</w:t>
      </w:r>
      <w:r w:rsidR="009C678A">
        <w:rPr>
          <w:i/>
          <w:color w:val="000000" w:themeColor="text1"/>
        </w:rPr>
        <w:t>.</w:t>
      </w:r>
    </w:p>
    <w:p w14:paraId="7F9F3F99" w14:textId="221CB15D" w:rsidR="0005150B" w:rsidRDefault="0005150B" w:rsidP="001324A2">
      <w:pPr>
        <w:pStyle w:val="Paragraphedeliste"/>
        <w:numPr>
          <w:ilvl w:val="0"/>
          <w:numId w:val="1"/>
        </w:numPr>
        <w:spacing w:after="6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Le licenciement économique du participant ou de son conjoint</w:t>
      </w:r>
      <w:r w:rsidR="009C678A">
        <w:rPr>
          <w:i/>
          <w:color w:val="000000" w:themeColor="text1"/>
        </w:rPr>
        <w:t>.</w:t>
      </w:r>
    </w:p>
    <w:p w14:paraId="76F9ECC6" w14:textId="41CD0A90" w:rsidR="0005150B" w:rsidRDefault="0005150B" w:rsidP="001324A2">
      <w:pPr>
        <w:pStyle w:val="Paragraphedeliste"/>
        <w:numPr>
          <w:ilvl w:val="0"/>
          <w:numId w:val="1"/>
        </w:numPr>
        <w:spacing w:after="6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Les complications d’une grossesse conduisant à une contre-indication de déplacement</w:t>
      </w:r>
      <w:r w:rsidR="009C678A">
        <w:rPr>
          <w:i/>
          <w:color w:val="000000" w:themeColor="text1"/>
        </w:rPr>
        <w:t>.</w:t>
      </w:r>
    </w:p>
    <w:p w14:paraId="6C3DBC30" w14:textId="721AFE9E" w:rsidR="0005150B" w:rsidRDefault="0005150B" w:rsidP="001324A2">
      <w:pPr>
        <w:pStyle w:val="Paragraphedeliste"/>
        <w:numPr>
          <w:ilvl w:val="0"/>
          <w:numId w:val="1"/>
        </w:numPr>
        <w:spacing w:after="6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La convocation devant un tribunal en tant que témoin ou juré d’assise pour une date s e situant pendant le séjour</w:t>
      </w:r>
      <w:r w:rsidR="009C678A">
        <w:rPr>
          <w:i/>
          <w:color w:val="000000" w:themeColor="text1"/>
        </w:rPr>
        <w:t>.</w:t>
      </w:r>
    </w:p>
    <w:p w14:paraId="60AB789F" w14:textId="10A6D81B" w:rsidR="0005150B" w:rsidRDefault="0005150B" w:rsidP="001324A2">
      <w:pPr>
        <w:pStyle w:val="Paragraphedeliste"/>
        <w:numPr>
          <w:ilvl w:val="0"/>
          <w:numId w:val="1"/>
        </w:numPr>
        <w:spacing w:after="6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La convocation en vue de l’adoption d’un enfant</w:t>
      </w:r>
      <w:r w:rsidR="009C678A">
        <w:rPr>
          <w:i/>
          <w:color w:val="000000" w:themeColor="text1"/>
        </w:rPr>
        <w:t>.</w:t>
      </w:r>
    </w:p>
    <w:p w14:paraId="29F0169A" w14:textId="6BBD3C14" w:rsidR="0005150B" w:rsidRDefault="0005150B" w:rsidP="001324A2">
      <w:pPr>
        <w:pStyle w:val="Paragraphedeliste"/>
        <w:numPr>
          <w:ilvl w:val="0"/>
          <w:numId w:val="1"/>
        </w:numPr>
        <w:spacing w:after="6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La mutation professionnelle obligeant le participant à déménager à une date coïncidant avec le séjour</w:t>
      </w:r>
      <w:r w:rsidR="009C678A">
        <w:rPr>
          <w:i/>
          <w:color w:val="000000" w:themeColor="text1"/>
        </w:rPr>
        <w:t>.</w:t>
      </w:r>
    </w:p>
    <w:p w14:paraId="706E5832" w14:textId="6E4FE99C" w:rsidR="0005150B" w:rsidRDefault="0005150B" w:rsidP="001324A2">
      <w:pPr>
        <w:pStyle w:val="Paragraphedeliste"/>
        <w:numPr>
          <w:ilvl w:val="0"/>
          <w:numId w:val="1"/>
        </w:numPr>
        <w:spacing w:after="6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La réquisition d’urgence du participant dans le cadre d’un service public, médical ou militaire. </w:t>
      </w:r>
    </w:p>
    <w:p w14:paraId="05718033" w14:textId="20708479" w:rsidR="0005150B" w:rsidRDefault="0005150B" w:rsidP="001324A2">
      <w:pPr>
        <w:pStyle w:val="Paragraphedeliste"/>
        <w:numPr>
          <w:ilvl w:val="0"/>
          <w:numId w:val="1"/>
        </w:numPr>
        <w:spacing w:after="6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La survenance d’un attentat, d’une émeute ou d’un acte terroriste se produisant à l’étranger dans la ou les villes de destination du séjour.</w:t>
      </w:r>
    </w:p>
    <w:p w14:paraId="1796EBFA" w14:textId="55B5EC08" w:rsidR="0005150B" w:rsidRPr="001324A2" w:rsidRDefault="0005150B" w:rsidP="001324A2">
      <w:pPr>
        <w:pStyle w:val="Paragraphedeliste"/>
        <w:numPr>
          <w:ilvl w:val="0"/>
          <w:numId w:val="1"/>
        </w:numPr>
        <w:spacing w:after="6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La décision administrative d’interdiction de voyager sur le territoire français.</w:t>
      </w:r>
    </w:p>
    <w:p w14:paraId="2BF0925F" w14:textId="77777777" w:rsidR="00F965D0" w:rsidRDefault="00F965D0" w:rsidP="00F22215">
      <w:pPr>
        <w:spacing w:after="60"/>
        <w:jc w:val="both"/>
        <w:rPr>
          <w:color w:val="000000" w:themeColor="text1"/>
        </w:rPr>
      </w:pPr>
    </w:p>
    <w:p w14:paraId="02D94EC2" w14:textId="77777777" w:rsidR="00F965D0" w:rsidRDefault="00F965D0" w:rsidP="00F22215">
      <w:pPr>
        <w:spacing w:after="60"/>
        <w:jc w:val="both"/>
        <w:rPr>
          <w:color w:val="000000" w:themeColor="text1"/>
        </w:rPr>
      </w:pPr>
    </w:p>
    <w:p w14:paraId="65AF27DD" w14:textId="77777777" w:rsidR="00F965D0" w:rsidRDefault="00F965D0" w:rsidP="00F22215">
      <w:pPr>
        <w:spacing w:after="60"/>
        <w:jc w:val="both"/>
        <w:rPr>
          <w:color w:val="000000" w:themeColor="text1"/>
        </w:rPr>
      </w:pPr>
    </w:p>
    <w:p w14:paraId="0B993CC1" w14:textId="77777777" w:rsidR="00F965D0" w:rsidRDefault="00F965D0" w:rsidP="00F22215">
      <w:pPr>
        <w:spacing w:after="60"/>
        <w:jc w:val="both"/>
        <w:rPr>
          <w:color w:val="000000" w:themeColor="text1"/>
        </w:rPr>
      </w:pPr>
    </w:p>
    <w:p w14:paraId="7931CA87" w14:textId="6654ECB1" w:rsidR="00913FF2" w:rsidRPr="00EA1BE8" w:rsidRDefault="00913FF2" w:rsidP="00EA1BE8">
      <w:pPr>
        <w:rPr>
          <w:color w:val="000000" w:themeColor="text1"/>
        </w:rPr>
      </w:pPr>
      <w:bookmarkStart w:id="0" w:name="_GoBack"/>
      <w:bookmarkEnd w:id="0"/>
    </w:p>
    <w:sectPr w:rsidR="00913FF2" w:rsidRPr="00EA1BE8" w:rsidSect="00353FB0">
      <w:footerReference w:type="even" r:id="rId8"/>
      <w:footerReference w:type="default" r:id="rId9"/>
      <w:pgSz w:w="11904" w:h="16834"/>
      <w:pgMar w:top="1134" w:right="992" w:bottom="833" w:left="1701" w:header="765" w:footer="96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DEDF5" w14:textId="77777777" w:rsidR="00353FB0" w:rsidRDefault="00353FB0" w:rsidP="00353FB0">
      <w:pPr>
        <w:spacing w:after="0"/>
      </w:pPr>
      <w:r>
        <w:separator/>
      </w:r>
    </w:p>
  </w:endnote>
  <w:endnote w:type="continuationSeparator" w:id="0">
    <w:p w14:paraId="6BF98F4A" w14:textId="77777777" w:rsidR="00353FB0" w:rsidRDefault="00353FB0" w:rsidP="00353F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8A75B" w14:textId="77777777" w:rsidR="00353FB0" w:rsidRDefault="00353FB0" w:rsidP="002449A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A3354A1" w14:textId="77777777" w:rsidR="00353FB0" w:rsidRDefault="00353FB0" w:rsidP="00353FB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91D2F" w14:textId="77777777" w:rsidR="00353FB0" w:rsidRDefault="00353FB0" w:rsidP="002449A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A1BE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5434D3A" w14:textId="77777777" w:rsidR="00353FB0" w:rsidRDefault="00353FB0" w:rsidP="00353FB0">
    <w:pPr>
      <w:pStyle w:val="Pieddepage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57EAB" w14:textId="77777777" w:rsidR="00353FB0" w:rsidRDefault="00353FB0" w:rsidP="00353FB0">
      <w:pPr>
        <w:spacing w:after="0"/>
      </w:pPr>
      <w:r>
        <w:separator/>
      </w:r>
    </w:p>
  </w:footnote>
  <w:footnote w:type="continuationSeparator" w:id="0">
    <w:p w14:paraId="5DB51E51" w14:textId="77777777" w:rsidR="00353FB0" w:rsidRDefault="00353FB0" w:rsidP="00353F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40C"/>
    <w:multiLevelType w:val="hybridMultilevel"/>
    <w:tmpl w:val="8D4865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78"/>
    <w:rsid w:val="00027C1B"/>
    <w:rsid w:val="0005150B"/>
    <w:rsid w:val="000738DA"/>
    <w:rsid w:val="000D129C"/>
    <w:rsid w:val="00100056"/>
    <w:rsid w:val="001324A2"/>
    <w:rsid w:val="001E56FB"/>
    <w:rsid w:val="001E6901"/>
    <w:rsid w:val="00242B87"/>
    <w:rsid w:val="00275996"/>
    <w:rsid w:val="0028233B"/>
    <w:rsid w:val="00282404"/>
    <w:rsid w:val="00353FB0"/>
    <w:rsid w:val="00403F98"/>
    <w:rsid w:val="004D1B8C"/>
    <w:rsid w:val="00574095"/>
    <w:rsid w:val="00611E19"/>
    <w:rsid w:val="00692F78"/>
    <w:rsid w:val="006A1879"/>
    <w:rsid w:val="006B2999"/>
    <w:rsid w:val="006D77C2"/>
    <w:rsid w:val="00734956"/>
    <w:rsid w:val="007E431F"/>
    <w:rsid w:val="008571F2"/>
    <w:rsid w:val="008E1314"/>
    <w:rsid w:val="009027D5"/>
    <w:rsid w:val="00913FF2"/>
    <w:rsid w:val="009C678A"/>
    <w:rsid w:val="009E0F2E"/>
    <w:rsid w:val="009E3A34"/>
    <w:rsid w:val="00A551F5"/>
    <w:rsid w:val="00AE08FB"/>
    <w:rsid w:val="00B75B74"/>
    <w:rsid w:val="00BA5B18"/>
    <w:rsid w:val="00BB63AF"/>
    <w:rsid w:val="00C51845"/>
    <w:rsid w:val="00C71A8C"/>
    <w:rsid w:val="00C7482A"/>
    <w:rsid w:val="00CC301D"/>
    <w:rsid w:val="00D415C9"/>
    <w:rsid w:val="00D839B2"/>
    <w:rsid w:val="00D90048"/>
    <w:rsid w:val="00DE7806"/>
    <w:rsid w:val="00E1629B"/>
    <w:rsid w:val="00EA1BE8"/>
    <w:rsid w:val="00F0568C"/>
    <w:rsid w:val="00F22215"/>
    <w:rsid w:val="00F965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F01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Theme="minorEastAsia" w:hAnsi="Helvetica Neue" w:cs="Times New Roman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92F7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15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5C9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324A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53FB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53FB0"/>
  </w:style>
  <w:style w:type="paragraph" w:styleId="Pieddepage">
    <w:name w:val="footer"/>
    <w:basedOn w:val="Normal"/>
    <w:link w:val="PieddepageCar"/>
    <w:uiPriority w:val="99"/>
    <w:unhideWhenUsed/>
    <w:rsid w:val="00353FB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53FB0"/>
  </w:style>
  <w:style w:type="character" w:styleId="Numrodepage">
    <w:name w:val="page number"/>
    <w:basedOn w:val="Policepardfaut"/>
    <w:uiPriority w:val="99"/>
    <w:semiHidden/>
    <w:unhideWhenUsed/>
    <w:rsid w:val="00353F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EastAsia" w:hAnsi="Helvetica Neue" w:cs="Times New Roman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92F7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15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5C9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324A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53FB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53FB0"/>
  </w:style>
  <w:style w:type="paragraph" w:styleId="Pieddepage">
    <w:name w:val="footer"/>
    <w:basedOn w:val="Normal"/>
    <w:link w:val="PieddepageCar"/>
    <w:uiPriority w:val="99"/>
    <w:unhideWhenUsed/>
    <w:rsid w:val="00353FB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53FB0"/>
  </w:style>
  <w:style w:type="character" w:styleId="Numrodepage">
    <w:name w:val="page number"/>
    <w:basedOn w:val="Policepardfaut"/>
    <w:uiPriority w:val="99"/>
    <w:semiHidden/>
    <w:unhideWhenUsed/>
    <w:rsid w:val="00353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1136</Characters>
  <Application>Microsoft Macintosh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Andry</dc:creator>
  <cp:keywords/>
  <dc:description/>
  <cp:lastModifiedBy>Claude Andry</cp:lastModifiedBy>
  <cp:revision>3</cp:revision>
  <cp:lastPrinted>2017-09-20T13:05:00Z</cp:lastPrinted>
  <dcterms:created xsi:type="dcterms:W3CDTF">2017-09-26T14:25:00Z</dcterms:created>
  <dcterms:modified xsi:type="dcterms:W3CDTF">2017-09-26T14:27:00Z</dcterms:modified>
</cp:coreProperties>
</file>