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937E5" w14:textId="77777777" w:rsidR="00816C95" w:rsidRPr="00C3119B" w:rsidRDefault="00816C95" w:rsidP="00970DC7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36"/>
          <w:szCs w:val="36"/>
        </w:rPr>
      </w:pPr>
      <w:r w:rsidRPr="00C3119B">
        <w:rPr>
          <w:rFonts w:ascii="Helvetica" w:hAnsi="Helvetica"/>
          <w:b/>
          <w:sz w:val="36"/>
          <w:szCs w:val="36"/>
        </w:rPr>
        <w:t>STATUTS de l'Association SOISY- RANDOS</w:t>
      </w:r>
      <w:r w:rsidR="00970DC7" w:rsidRPr="00C3119B">
        <w:rPr>
          <w:rFonts w:ascii="Helvetica" w:hAnsi="Helvetica"/>
          <w:b/>
          <w:sz w:val="36"/>
          <w:szCs w:val="36"/>
        </w:rPr>
        <w:t xml:space="preserve"> </w:t>
      </w:r>
    </w:p>
    <w:p w14:paraId="64A20F40" w14:textId="77777777" w:rsidR="00970DC7" w:rsidRDefault="00970DC7" w:rsidP="00970D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2FF9E5" w14:textId="77777777" w:rsidR="00970DC7" w:rsidRDefault="00970DC7" w:rsidP="00970D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929265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  <w:sz w:val="22"/>
          <w:szCs w:val="22"/>
          <w:u w:val="single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t>TITRE 1 : DISPOSITIONS GÉNÉRALES.</w:t>
      </w:r>
    </w:p>
    <w:p w14:paraId="2C02D30E" w14:textId="593BA778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</w:t>
      </w:r>
      <w:r w:rsidRPr="00C3119B">
        <w:rPr>
          <w:rFonts w:ascii="Helvetica" w:hAnsi="Helvetica"/>
          <w:sz w:val="22"/>
          <w:szCs w:val="22"/>
        </w:rPr>
        <w:t xml:space="preserve"> - Il est fondé, entre les adhérents volontaires, une association régie par la loi du 1er juillet 1901 et le décret</w:t>
      </w:r>
      <w:r w:rsidR="008F012C" w:rsidRPr="00C3119B">
        <w:rPr>
          <w:rFonts w:ascii="Helvetica" w:hAnsi="Helvetica"/>
          <w:sz w:val="22"/>
          <w:szCs w:val="22"/>
        </w:rPr>
        <w:t xml:space="preserve"> d</w:t>
      </w:r>
      <w:r w:rsidRPr="00C3119B">
        <w:rPr>
          <w:rFonts w:ascii="Helvetica" w:hAnsi="Helvetica"/>
          <w:sz w:val="22"/>
          <w:szCs w:val="22"/>
        </w:rPr>
        <w:t>u 16 août 1901, dénommée : "SOISY- RANDOS".</w:t>
      </w:r>
    </w:p>
    <w:p w14:paraId="036796DB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Son siège social est fixé à SOISY-SOUS-MONTMORENCY.</w:t>
      </w:r>
    </w:p>
    <w:p w14:paraId="38131013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fixation de l'adresse exacte est de la compétence du Conseil d'Administration.</w:t>
      </w:r>
    </w:p>
    <w:p w14:paraId="4E5C6B70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durée de l'association est illimitée.</w:t>
      </w:r>
    </w:p>
    <w:p w14:paraId="7334D60E" w14:textId="5EEB3865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Art. 2 - Cette association a pour objet de proposer aux adultes ainsi qu'aux jeunes accompagnés d'au moins un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responsable légal :</w:t>
      </w:r>
    </w:p>
    <w:p w14:paraId="4D04CA40" w14:textId="1763712B" w:rsidR="00816C95" w:rsidRPr="00C3119B" w:rsidRDefault="00816C95" w:rsidP="00647F8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/>
        <w:ind w:left="709" w:hanging="28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des activités de randonnées</w:t>
      </w:r>
      <w:r w:rsidR="00647F80" w:rsidRPr="00C3119B">
        <w:rPr>
          <w:rFonts w:ascii="Helvetica" w:hAnsi="Helvetica"/>
          <w:sz w:val="22"/>
          <w:szCs w:val="22"/>
        </w:rPr>
        <w:t xml:space="preserve"> </w:t>
      </w:r>
      <w:r w:rsidR="00647F80" w:rsidRPr="00C3119B">
        <w:rPr>
          <w:rFonts w:ascii="Helvetica" w:hAnsi="Helvetica"/>
          <w:color w:val="FF0000"/>
          <w:sz w:val="22"/>
          <w:szCs w:val="22"/>
        </w:rPr>
        <w:t>pédestres</w:t>
      </w:r>
      <w:r w:rsidRPr="00C3119B">
        <w:rPr>
          <w:rFonts w:ascii="Helvetica" w:hAnsi="Helvetica"/>
          <w:sz w:val="22"/>
          <w:szCs w:val="22"/>
        </w:rPr>
        <w:t xml:space="preserve"> non compétitives,</w:t>
      </w:r>
    </w:p>
    <w:p w14:paraId="4BCFDA22" w14:textId="7A010851" w:rsidR="00816C95" w:rsidRPr="00C3119B" w:rsidRDefault="00816C95" w:rsidP="005B63CB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des séjours incluant ces dernières,</w:t>
      </w:r>
    </w:p>
    <w:p w14:paraId="7FF01EDE" w14:textId="627646BA" w:rsidR="00816C95" w:rsidRPr="00C3119B" w:rsidRDefault="00816C95" w:rsidP="005B63CB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des sorties culturelles.</w:t>
      </w:r>
    </w:p>
    <w:p w14:paraId="39DD26A8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3</w:t>
      </w:r>
      <w:r w:rsidRPr="00C3119B">
        <w:rPr>
          <w:rFonts w:ascii="Helvetica" w:hAnsi="Helvetica"/>
          <w:sz w:val="22"/>
          <w:szCs w:val="22"/>
        </w:rPr>
        <w:t xml:space="preserve"> - ADHÉSIONS, COTISATIONS, RESSOURCES.</w:t>
      </w:r>
    </w:p>
    <w:p w14:paraId="7420C62E" w14:textId="772FA0E0" w:rsidR="00816C95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Toute nouvelle adhésion ou réadhésion doit être faite par écrit et signée par le demandeur.</w:t>
      </w:r>
      <w:r w:rsidR="000E6114">
        <w:rPr>
          <w:rFonts w:ascii="Helvetica" w:hAnsi="Helvetica"/>
          <w:sz w:val="22"/>
          <w:szCs w:val="22"/>
        </w:rPr>
        <w:t xml:space="preserve"> </w:t>
      </w:r>
    </w:p>
    <w:p w14:paraId="28DB1133" w14:textId="16B8E195" w:rsidR="000E6114" w:rsidRDefault="000E6114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L’adhésion est obligatoire pour participer aux activités de l’association, excepté pour les nouveaux adhérents qui bénéficient de deux randonnées à titre d’essai sans avoir à adhérer.</w:t>
      </w:r>
    </w:p>
    <w:p w14:paraId="35DDBD6D" w14:textId="2F5CE737" w:rsidR="000E6114" w:rsidRPr="000E6114" w:rsidRDefault="000E6114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Un certificat médical est obligatoire (selon la nouvelle loi) ; il doit attester de la non contre-indication à la pratique de la randonnée pédestre. Il est exigible selon la nouvelle réglementation xxxxxxxxxxxx</w:t>
      </w:r>
    </w:p>
    <w:p w14:paraId="285FDA09" w14:textId="77777777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adhérents s'engagent à :</w:t>
      </w:r>
    </w:p>
    <w:p w14:paraId="003C408C" w14:textId="5C76EB64" w:rsidR="00816C95" w:rsidRPr="00C3119B" w:rsidRDefault="00816C95" w:rsidP="00647F80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709" w:hanging="28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respecter les présents statuts,</w:t>
      </w:r>
    </w:p>
    <w:p w14:paraId="2284F3F5" w14:textId="2405F7D0" w:rsidR="00816C95" w:rsidRPr="00C3119B" w:rsidRDefault="00816C95" w:rsidP="005B63CB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verser une cotisation annuelle dont le montant est fixé chaque année par l'Assemblée Générale.</w:t>
      </w:r>
    </w:p>
    <w:p w14:paraId="62F44095" w14:textId="75ED3A1B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Pour les nouveaux adhérents s'inscrivant entre le 1</w:t>
      </w:r>
      <w:r w:rsidRPr="000E6114">
        <w:rPr>
          <w:rFonts w:ascii="Helvetica" w:hAnsi="Helvetica"/>
          <w:sz w:val="22"/>
          <w:szCs w:val="22"/>
          <w:vertAlign w:val="superscript"/>
        </w:rPr>
        <w:t>er</w:t>
      </w:r>
      <w:r w:rsidRPr="00C3119B">
        <w:rPr>
          <w:rFonts w:ascii="Helvetica" w:hAnsi="Helvetica"/>
          <w:sz w:val="22"/>
          <w:szCs w:val="22"/>
        </w:rPr>
        <w:t xml:space="preserve"> septembre et le 31 décembre de l'année en cours</w:t>
      </w:r>
      <w:r w:rsidR="000E6114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la cotisation est valable jusqu'au 31 décembre de l'année civile suivante.</w:t>
      </w:r>
    </w:p>
    <w:p w14:paraId="4F5E79A8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ressources de l'association sont assurées par :</w:t>
      </w:r>
    </w:p>
    <w:p w14:paraId="766E0096" w14:textId="67671BB8" w:rsidR="00816C95" w:rsidRPr="00C3119B" w:rsidRDefault="00816C95" w:rsidP="005B63C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cotisations annuelles</w:t>
      </w:r>
      <w:r w:rsidR="006466B2">
        <w:rPr>
          <w:rFonts w:ascii="Helvetica" w:hAnsi="Helvetica"/>
          <w:sz w:val="22"/>
          <w:szCs w:val="22"/>
        </w:rPr>
        <w:t xml:space="preserve"> </w:t>
      </w:r>
      <w:r w:rsidR="006466B2" w:rsidRPr="006466B2">
        <w:rPr>
          <w:rFonts w:ascii="Helvetica" w:hAnsi="Helvetica"/>
          <w:color w:val="FF0000"/>
          <w:sz w:val="22"/>
          <w:szCs w:val="22"/>
        </w:rPr>
        <w:t>qui</w:t>
      </w:r>
      <w:r w:rsidR="006466B2">
        <w:rPr>
          <w:rFonts w:ascii="Helvetica" w:hAnsi="Helvetica"/>
          <w:color w:val="FF0000"/>
          <w:sz w:val="22"/>
          <w:szCs w:val="22"/>
        </w:rPr>
        <w:t xml:space="preserve"> sont fixées par le Conseil d’Administration et </w:t>
      </w:r>
      <w:bookmarkStart w:id="0" w:name="_GoBack"/>
      <w:bookmarkEnd w:id="0"/>
      <w:r w:rsidR="006466B2">
        <w:rPr>
          <w:rFonts w:ascii="Helvetica" w:hAnsi="Helvetica"/>
          <w:color w:val="FF0000"/>
          <w:sz w:val="22"/>
          <w:szCs w:val="22"/>
        </w:rPr>
        <w:t>approuvées lors de l’AG ordinaire annuelle</w:t>
      </w:r>
      <w:r w:rsidRPr="006466B2">
        <w:rPr>
          <w:rFonts w:ascii="Helvetica" w:hAnsi="Helvetica"/>
          <w:color w:val="FF0000"/>
          <w:sz w:val="22"/>
          <w:szCs w:val="22"/>
        </w:rPr>
        <w:t>,</w:t>
      </w:r>
    </w:p>
    <w:p w14:paraId="75198388" w14:textId="25BD8485" w:rsidR="00816C95" w:rsidRPr="00C3119B" w:rsidRDefault="00816C95" w:rsidP="005B63C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subventions éventuelles,</w:t>
      </w:r>
    </w:p>
    <w:p w14:paraId="6ED80126" w14:textId="0BE31E24" w:rsidR="00816C95" w:rsidRPr="00C3119B" w:rsidRDefault="00816C95" w:rsidP="005B63CB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dons ou legs.</w:t>
      </w:r>
    </w:p>
    <w:p w14:paraId="6FB0FBAC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4</w:t>
      </w:r>
      <w:r w:rsidRPr="00C3119B">
        <w:rPr>
          <w:rFonts w:ascii="Helvetica" w:hAnsi="Helvetica"/>
          <w:sz w:val="22"/>
          <w:szCs w:val="22"/>
        </w:rPr>
        <w:t xml:space="preserve"> - DÉMISSIONS, RADIATIONS.</w:t>
      </w:r>
    </w:p>
    <w:p w14:paraId="73B3F2D6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qualité de membre de l'association se perd par :</w:t>
      </w:r>
    </w:p>
    <w:p w14:paraId="5977F799" w14:textId="41080516" w:rsidR="00816C95" w:rsidRPr="00C3119B" w:rsidRDefault="00816C95" w:rsidP="00647F8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/>
        <w:ind w:left="714" w:hanging="357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démission de l'intéressé adressée par lettre au Président,</w:t>
      </w:r>
    </w:p>
    <w:p w14:paraId="6A628C29" w14:textId="10E305F6" w:rsidR="00816C95" w:rsidRPr="00C3119B" w:rsidRDefault="00816C95" w:rsidP="005B63C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radiation prononcée par le Conseil d'Administration pour non-paiement de la cotisation annuelle,</w:t>
      </w:r>
    </w:p>
    <w:p w14:paraId="01CC7576" w14:textId="396EACC9" w:rsidR="00816C95" w:rsidRPr="00C3119B" w:rsidRDefault="00816C95" w:rsidP="005B63C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l'exclusion prononcée par le Conseil d'Administration pour infraction grave aux statuts ou motifs</w:t>
      </w:r>
      <w:r w:rsidR="00A4478B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graves portant préjudice moral ou matériel à l'association,</w:t>
      </w:r>
    </w:p>
    <w:p w14:paraId="1BC2E212" w14:textId="77777777" w:rsidR="00816C95" w:rsidRPr="00C3119B" w:rsidRDefault="00816C95" w:rsidP="005B63C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décès.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1E679AD8" w14:textId="77777777" w:rsidR="00970DC7" w:rsidRPr="00C3119B" w:rsidRDefault="00970DC7" w:rsidP="00970DC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/>
          <w:sz w:val="22"/>
          <w:szCs w:val="22"/>
        </w:rPr>
      </w:pPr>
    </w:p>
    <w:p w14:paraId="07AC13D5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  <w:sz w:val="22"/>
          <w:szCs w:val="22"/>
          <w:u w:val="single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t>TITRE 2 : AFFILIATION.</w:t>
      </w:r>
    </w:p>
    <w:p w14:paraId="6F81912B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5</w:t>
      </w:r>
      <w:r w:rsidRPr="00C3119B">
        <w:rPr>
          <w:rFonts w:ascii="Helvetica" w:hAnsi="Helvetica"/>
          <w:sz w:val="22"/>
          <w:szCs w:val="22"/>
        </w:rPr>
        <w:t xml:space="preserve"> - AFFILIATION AUX FÉDÉRATIONS :</w:t>
      </w:r>
    </w:p>
    <w:p w14:paraId="58AB00B3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L'association peut être affiliée aux fédérations nationales qui régissent les activités qu'elle pratique.</w:t>
      </w:r>
    </w:p>
    <w:p w14:paraId="3DCF1F5E" w14:textId="2067E879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Elle doit dans ce cas se conformer aux statuts et aux règlements des fédérations dont elle relève ainsi qu'à ceux de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leurs comités régionaux ou départementaux.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4DF32619" w14:textId="77777777" w:rsidR="00970DC7" w:rsidRPr="00C3119B" w:rsidRDefault="00970DC7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</w:p>
    <w:p w14:paraId="04097BD4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  <w:sz w:val="22"/>
          <w:szCs w:val="22"/>
          <w:u w:val="single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lastRenderedPageBreak/>
        <w:t>TITRE 3 : ADMINISTRATION ET FONCTIONNEMENT.</w:t>
      </w:r>
    </w:p>
    <w:p w14:paraId="7AE03952" w14:textId="77777777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6</w:t>
      </w:r>
      <w:r w:rsidRPr="00C3119B">
        <w:rPr>
          <w:rFonts w:ascii="Helvetica" w:hAnsi="Helvetica"/>
          <w:sz w:val="22"/>
          <w:szCs w:val="22"/>
        </w:rPr>
        <w:t xml:space="preserve"> - CONSEIL D'ADMINISTRATION.</w:t>
      </w:r>
    </w:p>
    <w:p w14:paraId="3F7406C8" w14:textId="0CF2BC6E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L'association est administrée par un Conseil d'Administration co</w:t>
      </w:r>
      <w:r w:rsidR="00647F80" w:rsidRPr="00C3119B">
        <w:rPr>
          <w:rFonts w:ascii="Helvetica" w:hAnsi="Helvetica"/>
          <w:sz w:val="22"/>
          <w:szCs w:val="22"/>
        </w:rPr>
        <w:t xml:space="preserve">mprenant six membres au moins et </w:t>
      </w:r>
      <w:r w:rsidRPr="00C3119B">
        <w:rPr>
          <w:rFonts w:ascii="Helvetica" w:hAnsi="Helvetica"/>
          <w:sz w:val="22"/>
          <w:szCs w:val="22"/>
        </w:rPr>
        <w:t>douze membres au plus, élu</w:t>
      </w:r>
      <w:r w:rsidR="00647F80" w:rsidRPr="00C3119B">
        <w:rPr>
          <w:rFonts w:ascii="Helvetica" w:hAnsi="Helvetica"/>
          <w:sz w:val="22"/>
          <w:szCs w:val="22"/>
        </w:rPr>
        <w:t>s</w:t>
      </w:r>
      <w:r w:rsidRPr="00C3119B">
        <w:rPr>
          <w:rFonts w:ascii="Helvetica" w:hAnsi="Helvetica"/>
          <w:sz w:val="22"/>
          <w:szCs w:val="22"/>
        </w:rPr>
        <w:t xml:space="preserve"> par l'Assemblée Générale et renouvelable tous les deux ans.</w:t>
      </w:r>
    </w:p>
    <w:p w14:paraId="77AFE7D9" w14:textId="77777777" w:rsidR="00647F80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Sont éligibles au Conseil d'Administration les adhérents âgés de dix-huit ans au moins lors de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 xml:space="preserve">l'élection et à jour de leur cotisation au </w:t>
      </w:r>
      <w:r w:rsidR="00647F80" w:rsidRPr="00C3119B">
        <w:rPr>
          <w:rFonts w:ascii="Helvetica" w:hAnsi="Helvetica"/>
          <w:sz w:val="22"/>
          <w:szCs w:val="22"/>
        </w:rPr>
        <w:t>1</w:t>
      </w:r>
      <w:r w:rsidR="00647F80" w:rsidRPr="00C3119B">
        <w:rPr>
          <w:rFonts w:ascii="Helvetica" w:hAnsi="Helvetica"/>
          <w:sz w:val="22"/>
          <w:szCs w:val="22"/>
          <w:vertAlign w:val="superscript"/>
        </w:rPr>
        <w:t>er</w:t>
      </w:r>
      <w:r w:rsidR="00647F80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janvier de l'année en cour</w:t>
      </w:r>
      <w:r w:rsidR="008F012C" w:rsidRPr="00C3119B">
        <w:rPr>
          <w:rFonts w:ascii="Helvetica" w:hAnsi="Helvetica"/>
          <w:sz w:val="22"/>
          <w:szCs w:val="22"/>
        </w:rPr>
        <w:t xml:space="preserve">s. </w:t>
      </w:r>
    </w:p>
    <w:p w14:paraId="49807863" w14:textId="325E549D" w:rsidR="00816C95" w:rsidRPr="00C3119B" w:rsidRDefault="008F012C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membres sortants sont réé</w:t>
      </w:r>
      <w:r w:rsidR="00816C95" w:rsidRPr="00C3119B">
        <w:rPr>
          <w:rFonts w:ascii="Helvetica" w:hAnsi="Helvetica"/>
          <w:sz w:val="22"/>
          <w:szCs w:val="22"/>
        </w:rPr>
        <w:t>ligibles</w:t>
      </w:r>
      <w:r w:rsidRPr="00C3119B">
        <w:rPr>
          <w:rFonts w:ascii="Helvetica" w:hAnsi="Helvetica"/>
          <w:sz w:val="22"/>
          <w:szCs w:val="22"/>
        </w:rPr>
        <w:t>.</w:t>
      </w:r>
    </w:p>
    <w:p w14:paraId="60974062" w14:textId="3CE30356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 xml:space="preserve">Ce Conseil d'Administration élit en son sein, un bureau de </w:t>
      </w:r>
      <w:r w:rsidR="005B63CB" w:rsidRPr="00C3119B">
        <w:rPr>
          <w:rFonts w:ascii="Helvetica" w:hAnsi="Helvetica"/>
          <w:color w:val="FF0000"/>
          <w:sz w:val="22"/>
          <w:szCs w:val="22"/>
        </w:rPr>
        <w:t xml:space="preserve">minimum </w:t>
      </w:r>
      <w:r w:rsidRPr="00C3119B">
        <w:rPr>
          <w:rFonts w:ascii="Helvetica" w:hAnsi="Helvetica"/>
          <w:sz w:val="22"/>
          <w:szCs w:val="22"/>
        </w:rPr>
        <w:t>six membres :</w:t>
      </w:r>
    </w:p>
    <w:p w14:paraId="258DE850" w14:textId="3C6CCC23" w:rsidR="00816C95" w:rsidRPr="00C3119B" w:rsidRDefault="00816C95" w:rsidP="00647F8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Un président et un vice-président,</w:t>
      </w:r>
    </w:p>
    <w:p w14:paraId="50161071" w14:textId="25A82D74" w:rsidR="00816C95" w:rsidRPr="00C3119B" w:rsidRDefault="00816C95" w:rsidP="00647F8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Un secrétaire et un secrétaire adjoint,</w:t>
      </w:r>
    </w:p>
    <w:p w14:paraId="79818E8C" w14:textId="79EC300B" w:rsidR="00816C95" w:rsidRPr="00C3119B" w:rsidRDefault="00816C95" w:rsidP="00647F80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Un trésorier et un trésorier adjoint.</w:t>
      </w:r>
    </w:p>
    <w:p w14:paraId="7E9CD6F9" w14:textId="30109950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7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- L'Assemblée Générale appelée à élire le Conseil d'Administration est composée des membres remplissant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les conditions ci-dessous :</w:t>
      </w:r>
    </w:p>
    <w:p w14:paraId="61F01C25" w14:textId="77777777" w:rsidR="00816C95" w:rsidRPr="00C3119B" w:rsidRDefault="00816C95" w:rsidP="00647F8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est électeur tout membre de l'association présent ou représenté :</w:t>
      </w:r>
    </w:p>
    <w:p w14:paraId="5374A3DD" w14:textId="7D266592" w:rsidR="00816C95" w:rsidRPr="00C3119B" w:rsidRDefault="00816C95" w:rsidP="00647F8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âgé de dix-huit ans au moins le jour de l'élection,</w:t>
      </w:r>
    </w:p>
    <w:p w14:paraId="3CBF28C1" w14:textId="110E7D86" w:rsidR="00816C95" w:rsidRPr="00C3119B" w:rsidRDefault="00816C95" w:rsidP="00647F8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à jour de sa cotisation au 1er janvier de l'année en cours.</w:t>
      </w:r>
    </w:p>
    <w:p w14:paraId="0C8B5B4B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8</w:t>
      </w:r>
      <w:r w:rsidRPr="00C3119B">
        <w:rPr>
          <w:rFonts w:ascii="Helvetica" w:hAnsi="Helvetica"/>
          <w:sz w:val="22"/>
          <w:szCs w:val="22"/>
        </w:rPr>
        <w:t xml:space="preserve"> - Le Conseil d'Administration se réunit en principe tous les mois.</w:t>
      </w:r>
    </w:p>
    <w:p w14:paraId="21C385FE" w14:textId="07B4F6A0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La présence de la moitié au moins de ses membres est nécessaire pour que le Conseil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d'Administration puisse délibérer valablement.</w:t>
      </w:r>
    </w:p>
    <w:p w14:paraId="1EC1DE96" w14:textId="764CF4FA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En cas d'absence du président, le vice-président le r</w:t>
      </w:r>
      <w:r w:rsidR="008F012C" w:rsidRPr="00C3119B">
        <w:rPr>
          <w:rFonts w:ascii="Helvetica" w:hAnsi="Helvetica"/>
          <w:sz w:val="22"/>
          <w:szCs w:val="22"/>
        </w:rPr>
        <w:t>emplace avec les mêmes pouvoirs et</w:t>
      </w:r>
      <w:r w:rsidRPr="00C3119B">
        <w:rPr>
          <w:rFonts w:ascii="Helvetica" w:hAnsi="Helvetica"/>
          <w:sz w:val="22"/>
          <w:szCs w:val="22"/>
        </w:rPr>
        <w:t xml:space="preserve"> les mêmes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obligations.</w:t>
      </w:r>
    </w:p>
    <w:p w14:paraId="18F58092" w14:textId="35F62573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délibérations sont prises à la majorité des membres présents. En cas d'égalité la voix du président</w:t>
      </w:r>
      <w:r w:rsidR="008F012C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est prépondérante.</w:t>
      </w:r>
    </w:p>
    <w:p w14:paraId="1D521ABC" w14:textId="182D866B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Toutes les délibérations sont consignées dans un registre par le secrétaire</w:t>
      </w:r>
      <w:r w:rsidR="008F012C" w:rsidRPr="00C3119B">
        <w:rPr>
          <w:rFonts w:ascii="Helvetica" w:hAnsi="Helvetica"/>
          <w:sz w:val="22"/>
          <w:szCs w:val="22"/>
        </w:rPr>
        <w:t xml:space="preserve"> (ou le secrétaire adjoint)</w:t>
      </w:r>
      <w:r w:rsidRPr="00C3119B">
        <w:rPr>
          <w:rFonts w:ascii="Helvetica" w:hAnsi="Helvetica"/>
          <w:sz w:val="22"/>
          <w:szCs w:val="22"/>
        </w:rPr>
        <w:t>.</w:t>
      </w:r>
    </w:p>
    <w:p w14:paraId="71D872E3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9</w:t>
      </w:r>
      <w:r w:rsidRPr="00C3119B">
        <w:rPr>
          <w:rFonts w:ascii="Helvetica" w:hAnsi="Helvetica"/>
          <w:sz w:val="22"/>
          <w:szCs w:val="22"/>
        </w:rPr>
        <w:t xml:space="preserve"> - Pouvoirs du Conseil d'Administration.</w:t>
      </w:r>
    </w:p>
    <w:p w14:paraId="17BC7171" w14:textId="77777777" w:rsidR="00816C95" w:rsidRPr="00C3119B" w:rsidRDefault="00816C95" w:rsidP="008F012C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Conseil d'Administration est responsable de la marche générale de l'association :</w:t>
      </w:r>
    </w:p>
    <w:p w14:paraId="3358C302" w14:textId="68071A38" w:rsidR="00816C95" w:rsidRPr="00C3119B" w:rsidRDefault="00816C95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fait ouvrir tous comptes en banque,</w:t>
      </w:r>
      <w:r w:rsidR="008A4DA4" w:rsidRPr="00C3119B">
        <w:rPr>
          <w:rFonts w:ascii="Helvetica" w:hAnsi="Helvetica"/>
          <w:sz w:val="22"/>
          <w:szCs w:val="22"/>
        </w:rPr>
        <w:t xml:space="preserve"> </w:t>
      </w:r>
    </w:p>
    <w:p w14:paraId="57CAA36B" w14:textId="2AA9303C" w:rsidR="008A4DA4" w:rsidRPr="00C3119B" w:rsidRDefault="008A4DA4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déclare l’association en sous-préfecture de Sarcelles apr</w:t>
      </w:r>
      <w:r w:rsidR="00647F80" w:rsidRPr="00C3119B">
        <w:rPr>
          <w:rFonts w:ascii="Helvetica" w:hAnsi="Helvetica"/>
          <w:sz w:val="22"/>
          <w:szCs w:val="22"/>
        </w:rPr>
        <w:t>ès chaque renouvellement du CA,</w:t>
      </w:r>
    </w:p>
    <w:p w14:paraId="5E34F364" w14:textId="38B4BB3C" w:rsidR="00647F80" w:rsidRPr="00C3119B" w:rsidRDefault="00647F80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arrête le projet de budget,</w:t>
      </w:r>
    </w:p>
    <w:p w14:paraId="7830FB40" w14:textId="1C3CBA3E" w:rsidR="008A4DA4" w:rsidRPr="00C3119B" w:rsidRDefault="008A4DA4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demande les subventions,</w:t>
      </w:r>
    </w:p>
    <w:p w14:paraId="0A23C3C2" w14:textId="60C1A175" w:rsidR="008A4DA4" w:rsidRPr="00C3119B" w:rsidRDefault="008A4DA4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gère les ressources de l'association,</w:t>
      </w:r>
    </w:p>
    <w:p w14:paraId="03F786A3" w14:textId="7F5BE389" w:rsidR="008A4DA4" w:rsidRPr="00C3119B" w:rsidRDefault="008A4DA4" w:rsidP="00647F80">
      <w:pPr>
        <w:pStyle w:val="Paragraphedeliste"/>
        <w:widowControl w:val="0"/>
        <w:numPr>
          <w:ilvl w:val="0"/>
          <w:numId w:val="15"/>
        </w:numPr>
        <w:tabs>
          <w:tab w:val="left" w:pos="2835"/>
        </w:tabs>
        <w:autoSpaceDE w:val="0"/>
        <w:autoSpaceDN w:val="0"/>
        <w:adjustRightInd w:val="0"/>
        <w:spacing w:after="0"/>
        <w:ind w:hanging="294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élabore les comptes et rédige le rapport moral et financier de l'exercice écoulé</w:t>
      </w:r>
    </w:p>
    <w:p w14:paraId="1241F68E" w14:textId="77777777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10</w:t>
      </w:r>
      <w:r w:rsidRPr="00C3119B">
        <w:rPr>
          <w:rFonts w:ascii="Helvetica" w:hAnsi="Helvetica"/>
          <w:sz w:val="22"/>
          <w:szCs w:val="22"/>
        </w:rPr>
        <w:t xml:space="preserve"> - Rôle du bureau.</w:t>
      </w:r>
    </w:p>
    <w:p w14:paraId="079C54CB" w14:textId="000C2098" w:rsidR="00816C95" w:rsidRPr="00C3119B" w:rsidRDefault="00816C95" w:rsidP="008A4DA4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président dirige le Conseil d'Administration.</w:t>
      </w:r>
    </w:p>
    <w:p w14:paraId="7299B6AA" w14:textId="2DDC46A7" w:rsidR="00816C95" w:rsidRPr="00C3119B" w:rsidRDefault="00816C95" w:rsidP="008A4DA4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président, ou toute autre personne dûment mandatée par lui, représente l'association en justice et</w:t>
      </w:r>
      <w:r w:rsidR="008A4DA4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dans tous les actes de la vie civile.</w:t>
      </w:r>
    </w:p>
    <w:p w14:paraId="6EFE80CD" w14:textId="72F1A0D4" w:rsidR="00816C95" w:rsidRPr="00C3119B" w:rsidRDefault="00816C95" w:rsidP="008A4DA4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secrétaire est chargé de la correspondance, notamment de l'envoi des diverses convocations. Il</w:t>
      </w:r>
      <w:r w:rsidR="008A4DA4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rédige les procès-verbaux et en assure la transcription sur les registres prévus à cet effet.</w:t>
      </w:r>
    </w:p>
    <w:p w14:paraId="1E13FB0C" w14:textId="5A4DE702" w:rsidR="00816C95" w:rsidRPr="00C3119B" w:rsidRDefault="00816C95" w:rsidP="008A4DA4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trésorier tient les comptes de l'association. Il effectue tous paiements, place les fonds et perçoit</w:t>
      </w:r>
      <w:r w:rsidR="008A4DA4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les recettes sous la surveillance du président. Il tient une comptabilité régulière et en rend compte à l'Assemblée</w:t>
      </w:r>
      <w:r w:rsidR="008A4DA4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Générale.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7F92C84F" w14:textId="77777777" w:rsidR="00970DC7" w:rsidRPr="00C3119B" w:rsidRDefault="00970DC7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</w:p>
    <w:p w14:paraId="3D1B6D72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  <w:sz w:val="22"/>
          <w:szCs w:val="22"/>
          <w:u w:val="single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t>TITRE 4 : ASSEMBLÉES GÉNÉRALES.</w:t>
      </w:r>
    </w:p>
    <w:p w14:paraId="604273DF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11</w:t>
      </w:r>
      <w:r w:rsidRPr="00C3119B">
        <w:rPr>
          <w:rFonts w:ascii="Helvetica" w:hAnsi="Helvetica"/>
          <w:sz w:val="22"/>
          <w:szCs w:val="22"/>
        </w:rPr>
        <w:t xml:space="preserve"> - DISPOSITIONS COMMUNES POUR LA TENUE DES ASSEMBLÉES GÉNÉRALES.</w:t>
      </w:r>
    </w:p>
    <w:p w14:paraId="70641A76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L'Assemblée Générale comprend tous les membres de l'association :</w:t>
      </w:r>
    </w:p>
    <w:p w14:paraId="4B5802A6" w14:textId="5F738B93" w:rsidR="00816C95" w:rsidRPr="00C3119B" w:rsidRDefault="00816C95" w:rsidP="00647F8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lastRenderedPageBreak/>
        <w:t>présents ou représentés,</w:t>
      </w:r>
    </w:p>
    <w:p w14:paraId="0A6A75CC" w14:textId="00DC3456" w:rsidR="00816C95" w:rsidRPr="00C3119B" w:rsidRDefault="00816C95" w:rsidP="00647F8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âgés de dix-huit ans au moins,</w:t>
      </w:r>
    </w:p>
    <w:p w14:paraId="3135BE45" w14:textId="5DDA3E04" w:rsidR="00816C95" w:rsidRPr="00C3119B" w:rsidRDefault="00816C95" w:rsidP="00647F80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et à jour de leur cotisation au 1er janvier de l'année en cours.</w:t>
      </w:r>
    </w:p>
    <w:p w14:paraId="75D12884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Chaque adhérent pourra être représenté par un membre de l'association muni d'un pouvoir régulier.</w:t>
      </w:r>
    </w:p>
    <w:p w14:paraId="740C4CC8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Un membre de l'association ne peut détenir que deux pouvoirs.</w:t>
      </w:r>
    </w:p>
    <w:p w14:paraId="16EA862D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L'Assemblée Générale se réunit sur convocation du président ou de son représentant :</w:t>
      </w:r>
    </w:p>
    <w:p w14:paraId="3E2A2704" w14:textId="4EBA76F8" w:rsidR="00816C95" w:rsidRPr="00C3119B" w:rsidRDefault="00816C95" w:rsidP="00647F80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en session ordinaire au moins une fois par an,</w:t>
      </w:r>
    </w:p>
    <w:p w14:paraId="763B060B" w14:textId="65317516" w:rsidR="00816C95" w:rsidRPr="00C3119B" w:rsidRDefault="00816C95" w:rsidP="00647F80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en session extraordinaire sur la décision du Conseil d'Administration ou à la demande du quart au</w:t>
      </w:r>
      <w:r w:rsidR="00C6374D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moins des membres qui la composent.</w:t>
      </w:r>
    </w:p>
    <w:p w14:paraId="5163C643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convocations doivent mentionner l'ordre du jour prévu et fixé par le Conseil d'Administration.</w:t>
      </w:r>
    </w:p>
    <w:p w14:paraId="7BB9D253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Elles sont faites par lettres individuelles adressées aux membres de l'association au moins quinze jours à l'avance.</w:t>
      </w:r>
    </w:p>
    <w:p w14:paraId="3DC55CC6" w14:textId="77502360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Seules seront valables les résolutions prises par l'Assemblée Générale sur les points inscrits à l'ordre</w:t>
      </w:r>
      <w:r w:rsidR="00C6374D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du jour.</w:t>
      </w:r>
    </w:p>
    <w:p w14:paraId="209B16FE" w14:textId="7968E3BB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délibérations sont constatées par des procès-verbaux inscrits sur un registre et signés par le</w:t>
      </w:r>
      <w:r w:rsidR="00C6374D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président et le secrétaire.</w:t>
      </w:r>
    </w:p>
    <w:p w14:paraId="78CDD766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décisions prises par l'assemblée générale engagent tous les membres y compris les absents.</w:t>
      </w:r>
    </w:p>
    <w:p w14:paraId="0BCD6F0D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12</w:t>
      </w:r>
      <w:r w:rsidRPr="00C3119B">
        <w:rPr>
          <w:rFonts w:ascii="Helvetica" w:hAnsi="Helvetica"/>
          <w:sz w:val="22"/>
          <w:szCs w:val="22"/>
        </w:rPr>
        <w:t xml:space="preserve"> - ASSEMBLÉE GÉNÉRALE ORDINAIRE.</w:t>
      </w:r>
    </w:p>
    <w:p w14:paraId="36186DE2" w14:textId="77777777" w:rsidR="00764A5B" w:rsidRPr="00764A5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color w:val="FF0000"/>
          <w:sz w:val="22"/>
          <w:szCs w:val="22"/>
        </w:rPr>
      </w:pPr>
      <w:r w:rsidRPr="00764A5B">
        <w:rPr>
          <w:rFonts w:ascii="Helvetica" w:hAnsi="Helvetica"/>
          <w:color w:val="FF0000"/>
          <w:sz w:val="22"/>
          <w:szCs w:val="22"/>
        </w:rPr>
        <w:t>L</w:t>
      </w:r>
      <w:r w:rsidR="00764A5B" w:rsidRPr="00764A5B">
        <w:rPr>
          <w:rFonts w:ascii="Helvetica" w:hAnsi="Helvetica"/>
          <w:color w:val="FF0000"/>
          <w:sz w:val="22"/>
          <w:szCs w:val="22"/>
        </w:rPr>
        <w:t>a date est fixée par le Conseil d’Administration.</w:t>
      </w:r>
    </w:p>
    <w:p w14:paraId="5BF96ED2" w14:textId="3FA67777" w:rsidR="00816C95" w:rsidRPr="00C3119B" w:rsidRDefault="00764A5B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</w:t>
      </w:r>
      <w:r w:rsidR="00816C95" w:rsidRPr="00C3119B">
        <w:rPr>
          <w:rFonts w:ascii="Helvetica" w:hAnsi="Helvetica"/>
          <w:sz w:val="22"/>
          <w:szCs w:val="22"/>
        </w:rPr>
        <w:t>'Assemblée Générale Ordinaire peut délibérer valablement dès que le quart des membres de</w:t>
      </w:r>
      <w:r w:rsidR="00C6374D" w:rsidRPr="00C3119B">
        <w:rPr>
          <w:rFonts w:ascii="Helvetica" w:hAnsi="Helvetica"/>
          <w:sz w:val="22"/>
          <w:szCs w:val="22"/>
        </w:rPr>
        <w:t xml:space="preserve"> l</w:t>
      </w:r>
      <w:r w:rsidR="00816C95" w:rsidRPr="00C3119B">
        <w:rPr>
          <w:rFonts w:ascii="Helvetica" w:hAnsi="Helvetica"/>
          <w:sz w:val="22"/>
          <w:szCs w:val="22"/>
        </w:rPr>
        <w:t>'association est présent ou représenté.</w:t>
      </w:r>
    </w:p>
    <w:p w14:paraId="7D5F2BEA" w14:textId="389F2ECF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L'Assemblée Générale Ordinaire entend les rapports sur la gestion et notamment sur la situation</w:t>
      </w:r>
      <w:r w:rsidR="00C6374D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morale et financière de l'association.</w:t>
      </w:r>
    </w:p>
    <w:p w14:paraId="4724B801" w14:textId="77777777" w:rsidR="00816C95" w:rsidRPr="00764A5B" w:rsidRDefault="00816C95" w:rsidP="00764A5B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764A5B">
        <w:rPr>
          <w:rFonts w:ascii="Helvetica" w:hAnsi="Helvetica"/>
          <w:sz w:val="22"/>
          <w:szCs w:val="22"/>
        </w:rPr>
        <w:t>Elle approuve ces rapports et est appelée à donner quitus au trésorier.</w:t>
      </w:r>
    </w:p>
    <w:p w14:paraId="6D57DBA1" w14:textId="291CE47A" w:rsidR="00816C95" w:rsidRPr="00764A5B" w:rsidRDefault="00816C95" w:rsidP="00764A5B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764A5B">
        <w:rPr>
          <w:rFonts w:ascii="Helvetica" w:hAnsi="Helvetica"/>
          <w:sz w:val="22"/>
          <w:szCs w:val="22"/>
        </w:rPr>
        <w:t>Elle fixe le montant de la cotisation annuelle et délibère sur toutes les questions mises à l'ordre du</w:t>
      </w:r>
      <w:r w:rsidR="00C6374D" w:rsidRPr="00764A5B">
        <w:rPr>
          <w:rFonts w:ascii="Helvetica" w:hAnsi="Helvetica"/>
          <w:sz w:val="22"/>
          <w:szCs w:val="22"/>
        </w:rPr>
        <w:t xml:space="preserve"> </w:t>
      </w:r>
      <w:r w:rsidRPr="00764A5B">
        <w:rPr>
          <w:rFonts w:ascii="Helvetica" w:hAnsi="Helvetica"/>
          <w:sz w:val="22"/>
          <w:szCs w:val="22"/>
        </w:rPr>
        <w:t>jour et sur celles qui sont communiquées par écrit au président huit jours au moins avant la date de l'Assemblée</w:t>
      </w:r>
      <w:r w:rsidR="00C6374D" w:rsidRPr="00764A5B">
        <w:rPr>
          <w:rFonts w:ascii="Helvetica" w:hAnsi="Helvetica"/>
          <w:sz w:val="22"/>
          <w:szCs w:val="22"/>
        </w:rPr>
        <w:t xml:space="preserve"> </w:t>
      </w:r>
      <w:r w:rsidRPr="00764A5B">
        <w:rPr>
          <w:rFonts w:ascii="Helvetica" w:hAnsi="Helvetica"/>
          <w:sz w:val="22"/>
          <w:szCs w:val="22"/>
        </w:rPr>
        <w:t>Générale.</w:t>
      </w:r>
      <w:r w:rsidR="00764A5B" w:rsidRPr="00764A5B">
        <w:rPr>
          <w:rFonts w:ascii="Helvetica" w:hAnsi="Helvetica"/>
          <w:sz w:val="22"/>
          <w:szCs w:val="22"/>
        </w:rPr>
        <w:t xml:space="preserve"> </w:t>
      </w:r>
    </w:p>
    <w:p w14:paraId="7041D889" w14:textId="72BD0BE5" w:rsidR="00764A5B" w:rsidRDefault="00764A5B" w:rsidP="00764A5B">
      <w:pPr>
        <w:widowControl w:val="0"/>
        <w:autoSpaceDE w:val="0"/>
        <w:autoSpaceDN w:val="0"/>
        <w:adjustRightInd w:val="0"/>
        <w:spacing w:before="60" w:after="0"/>
        <w:ind w:left="1418"/>
        <w:jc w:val="both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 xml:space="preserve">Le montant de la cotisation est approuvé lors de l’Assemblée Générale Ordinaire annuelle. </w:t>
      </w:r>
    </w:p>
    <w:p w14:paraId="38E63647" w14:textId="68256077" w:rsidR="00764A5B" w:rsidRPr="00764A5B" w:rsidRDefault="00764A5B" w:rsidP="00764A5B">
      <w:pPr>
        <w:widowControl w:val="0"/>
        <w:autoSpaceDE w:val="0"/>
        <w:autoSpaceDN w:val="0"/>
        <w:adjustRightInd w:val="0"/>
        <w:spacing w:before="60" w:after="0"/>
        <w:ind w:left="1418"/>
        <w:jc w:val="both"/>
        <w:rPr>
          <w:rFonts w:ascii="Helvetica" w:hAnsi="Helvetica"/>
          <w:color w:val="FF0000"/>
          <w:sz w:val="22"/>
          <w:szCs w:val="22"/>
        </w:rPr>
      </w:pPr>
      <w:r>
        <w:rPr>
          <w:rFonts w:ascii="Helvetica" w:hAnsi="Helvetica"/>
          <w:color w:val="FF0000"/>
          <w:sz w:val="22"/>
          <w:szCs w:val="22"/>
        </w:rPr>
        <w:t>Le montant du tarif de co-voiturage est fixé par le Conseil d’Administration.</w:t>
      </w:r>
    </w:p>
    <w:p w14:paraId="5E91B35C" w14:textId="77777777" w:rsidR="00816C95" w:rsidRPr="00764A5B" w:rsidRDefault="00816C95" w:rsidP="00764A5B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before="60" w:after="0"/>
        <w:ind w:hanging="75"/>
        <w:jc w:val="both"/>
        <w:rPr>
          <w:rFonts w:ascii="Helvetica" w:hAnsi="Helvetica"/>
          <w:sz w:val="22"/>
          <w:szCs w:val="22"/>
        </w:rPr>
      </w:pPr>
      <w:r w:rsidRPr="00764A5B">
        <w:rPr>
          <w:rFonts w:ascii="Helvetica" w:hAnsi="Helvetica"/>
          <w:sz w:val="22"/>
          <w:szCs w:val="22"/>
        </w:rPr>
        <w:t>Elle élit tous les deux ans les membres du Conseil d'Administration.</w:t>
      </w:r>
    </w:p>
    <w:p w14:paraId="4A76707D" w14:textId="59125F72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décisions sont prises à la majorité absolue des membres présents ou représentés. En cas d'égalité</w:t>
      </w:r>
      <w:r w:rsidR="00C6374D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la voix du président est prépondérante.</w:t>
      </w:r>
    </w:p>
    <w:p w14:paraId="3CC64BFE" w14:textId="77777777" w:rsidR="00816C95" w:rsidRPr="00C3119B" w:rsidRDefault="00816C95" w:rsidP="00C6374D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 xml:space="preserve">Toutes les décisions sont prises </w:t>
      </w:r>
      <w:r w:rsidRPr="00764A5B">
        <w:rPr>
          <w:rFonts w:ascii="Helvetica" w:hAnsi="Helvetica"/>
          <w:color w:val="FF0000"/>
          <w:sz w:val="22"/>
          <w:szCs w:val="22"/>
        </w:rPr>
        <w:t>à mains levées.</w:t>
      </w:r>
    </w:p>
    <w:p w14:paraId="1E5E2E49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Art. 13 - ASSEMBLÉE GÉNÉRALE EXTRAORDINAIRE.</w:t>
      </w:r>
    </w:p>
    <w:p w14:paraId="1E226649" w14:textId="77777777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Elle est convoquée dans les conditions prévues à l'article 11.</w:t>
      </w:r>
    </w:p>
    <w:p w14:paraId="209B4F29" w14:textId="64AD09D2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Pour la validité des décisions l'Assemblée Générale Extraordinaire doit comprendre au moins la</w:t>
      </w:r>
      <w:r w:rsidR="00C3119B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moitié plus un des membres présents ou représentés ayant droit de vote.</w:t>
      </w:r>
    </w:p>
    <w:p w14:paraId="72FF5965" w14:textId="47C3757F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Si le quorum n'est pas atteint une nouvelle Assemblée Générale Extraordinaire est convoquée à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quinze jours d'intervalle et peut délibérer valablement quel que soit le nombre des présents ou représentés.</w:t>
      </w:r>
    </w:p>
    <w:p w14:paraId="55132704" w14:textId="2221A133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L'Assemblée Générale Extraordinaire statue sur les questions qui sont de sa seule compétence à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savoir : modification des statuts, dissolution, fusion, cas graves.</w:t>
      </w:r>
    </w:p>
    <w:p w14:paraId="7A1A6FCC" w14:textId="3B069C83" w:rsidR="00970DC7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délibérations sont prises obligatoirement à la majorité des deux tiers des membres présents ou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représentés.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633FEB61" w14:textId="77777777" w:rsidR="00816C95" w:rsidRPr="00C3119B" w:rsidRDefault="00816C95" w:rsidP="00647F80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votes ont lieu à mains levées.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2635D543" w14:textId="77777777" w:rsidR="00970DC7" w:rsidRPr="00C3119B" w:rsidRDefault="00970DC7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</w:p>
    <w:p w14:paraId="7A4329D4" w14:textId="77777777" w:rsidR="00816C95" w:rsidRPr="00C3119B" w:rsidRDefault="00816C95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t>TITRE 5 : MODIFICATIONS DES STATUTS – DISSOLUTION</w:t>
      </w:r>
      <w:r w:rsidRPr="00C3119B">
        <w:rPr>
          <w:rFonts w:ascii="Helvetica" w:hAnsi="Helvetica"/>
          <w:sz w:val="22"/>
          <w:szCs w:val="22"/>
        </w:rPr>
        <w:t>.</w:t>
      </w:r>
    </w:p>
    <w:p w14:paraId="7DA89695" w14:textId="77777777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14</w:t>
      </w:r>
      <w:r w:rsidRPr="00C3119B">
        <w:rPr>
          <w:rFonts w:ascii="Helvetica" w:hAnsi="Helvetica"/>
          <w:sz w:val="22"/>
          <w:szCs w:val="22"/>
        </w:rPr>
        <w:t xml:space="preserve"> - Les statuts ne peuvent être modifiés qu'en Assemblée Générale Extraordinaire sur proposition :</w:t>
      </w:r>
    </w:p>
    <w:p w14:paraId="47A5D9F9" w14:textId="74AE0EC6" w:rsidR="00816C95" w:rsidRPr="00C3119B" w:rsidRDefault="00816C95" w:rsidP="00C3119B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du Conseil d'Administration,</w:t>
      </w:r>
    </w:p>
    <w:p w14:paraId="40A80B6F" w14:textId="13A55268" w:rsidR="00816C95" w:rsidRDefault="00816C95" w:rsidP="00C3119B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du quart au moins des membres qui composent l'association.</w:t>
      </w:r>
    </w:p>
    <w:p w14:paraId="3E54CF00" w14:textId="64B618E7" w:rsidR="00764A5B" w:rsidRPr="00764A5B" w:rsidRDefault="00764A5B" w:rsidP="00C3119B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Helvetica" w:hAnsi="Helvetica"/>
          <w:color w:val="FF0000"/>
          <w:sz w:val="22"/>
          <w:szCs w:val="22"/>
        </w:rPr>
      </w:pPr>
      <w:r w:rsidRPr="00764A5B">
        <w:rPr>
          <w:rFonts w:ascii="Helvetica" w:hAnsi="Helvetica"/>
          <w:color w:val="FF0000"/>
          <w:sz w:val="22"/>
          <w:szCs w:val="22"/>
        </w:rPr>
        <w:t>par vote à main levée.</w:t>
      </w:r>
    </w:p>
    <w:p w14:paraId="5F7A1DD5" w14:textId="7E126908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 texte des modifications doit être communiqué aux adhérents au moins quinze jours avant la date</w:t>
      </w:r>
      <w:r w:rsidR="000E6114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de l' Assemblée Générale Extraordinaire.</w:t>
      </w:r>
    </w:p>
    <w:p w14:paraId="6AD758EE" w14:textId="77777777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votes ont lieu à mains levées.</w:t>
      </w:r>
    </w:p>
    <w:p w14:paraId="627B9985" w14:textId="77777777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15</w:t>
      </w:r>
      <w:r w:rsidRPr="00C3119B">
        <w:rPr>
          <w:rFonts w:ascii="Helvetica" w:hAnsi="Helvetica"/>
          <w:sz w:val="22"/>
          <w:szCs w:val="22"/>
        </w:rPr>
        <w:t xml:space="preserve"> - La dissolution ne peut être prononcée qu'en Assemblée Générale Extraordinaire.</w:t>
      </w:r>
    </w:p>
    <w:p w14:paraId="3ABD7548" w14:textId="67E78EFD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En cas de dissolution l'avoir restant de l'association sera versé à une oeuvre philantropique.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</w:p>
    <w:p w14:paraId="35145402" w14:textId="77777777" w:rsidR="00F109AE" w:rsidRPr="00C3119B" w:rsidRDefault="00F109AE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</w:p>
    <w:p w14:paraId="11492F90" w14:textId="77777777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b/>
          <w:sz w:val="22"/>
          <w:szCs w:val="22"/>
          <w:u w:val="single"/>
        </w:rPr>
      </w:pPr>
      <w:r w:rsidRPr="00C3119B">
        <w:rPr>
          <w:rFonts w:ascii="Helvetica" w:hAnsi="Helvetica"/>
          <w:b/>
          <w:sz w:val="22"/>
          <w:szCs w:val="22"/>
          <w:u w:val="single"/>
        </w:rPr>
        <w:t>TITRE 6 : CONTRÔLE DES AUTORITÉS PUBLIQUES</w:t>
      </w:r>
    </w:p>
    <w:p w14:paraId="14B7592C" w14:textId="4DFFE9E4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  <w:u w:val="single"/>
        </w:rPr>
        <w:t>Art. 16</w:t>
      </w:r>
      <w:r w:rsidRPr="00C3119B">
        <w:rPr>
          <w:rFonts w:ascii="Helvetica" w:hAnsi="Helvetica"/>
          <w:sz w:val="22"/>
          <w:szCs w:val="22"/>
        </w:rPr>
        <w:t xml:space="preserve"> - Le président, au nom du Conseil d'Administration, doit, dans le mois suivant, faire connaître à la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Préfecture du département ou à la Sous-Préfecture de l'arrondisseme</w:t>
      </w:r>
      <w:r w:rsidR="00F109AE" w:rsidRPr="00C3119B">
        <w:rPr>
          <w:rFonts w:ascii="Helvetica" w:hAnsi="Helvetica"/>
          <w:sz w:val="22"/>
          <w:szCs w:val="22"/>
        </w:rPr>
        <w:t xml:space="preserve">nt où l'association a son siège </w:t>
      </w:r>
      <w:r w:rsidRPr="00C3119B">
        <w:rPr>
          <w:rFonts w:ascii="Helvetica" w:hAnsi="Helvetica"/>
          <w:sz w:val="22"/>
          <w:szCs w:val="22"/>
        </w:rPr>
        <w:t>social tous les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changements intervenus dans l'administration ou dans les statuts.</w:t>
      </w:r>
    </w:p>
    <w:p w14:paraId="58E4BAE9" w14:textId="77777777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Il doit être tenu, au siège social, un registre spécial coté et paraphé sur chaque page par le président.</w:t>
      </w:r>
    </w:p>
    <w:p w14:paraId="00EFAAEE" w14:textId="78A663B9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Sur ce registre doivent être inscrites les modifications apportées aux statuts et les changements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intervenus dans l'administration.</w:t>
      </w:r>
    </w:p>
    <w:p w14:paraId="6A1177B7" w14:textId="6BC5841D" w:rsidR="00816C95" w:rsidRPr="00C3119B" w:rsidRDefault="00816C95" w:rsidP="00F109AE">
      <w:pPr>
        <w:widowControl w:val="0"/>
        <w:autoSpaceDE w:val="0"/>
        <w:autoSpaceDN w:val="0"/>
        <w:adjustRightInd w:val="0"/>
        <w:spacing w:before="60" w:after="0"/>
        <w:jc w:val="both"/>
        <w:rPr>
          <w:rFonts w:ascii="Helvetica" w:hAnsi="Helvetica"/>
          <w:sz w:val="22"/>
          <w:szCs w:val="22"/>
        </w:rPr>
      </w:pPr>
      <w:r w:rsidRPr="00C3119B">
        <w:rPr>
          <w:rFonts w:ascii="Helvetica" w:hAnsi="Helvetica"/>
          <w:sz w:val="22"/>
          <w:szCs w:val="22"/>
        </w:rPr>
        <w:t>Les registres de l'association et les pièces comptables sont présentés sur toute réquisition du Ministre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de l'Intérieur, du Ministre de tutelle et du Préfet, à eux-mêmes ou à leurs délégués, ou à tout autre fonctionnaire</w:t>
      </w:r>
      <w:r w:rsidR="00F109AE" w:rsidRPr="00C3119B">
        <w:rPr>
          <w:rFonts w:ascii="Helvetica" w:hAnsi="Helvetica"/>
          <w:sz w:val="22"/>
          <w:szCs w:val="22"/>
        </w:rPr>
        <w:t xml:space="preserve"> </w:t>
      </w:r>
      <w:r w:rsidRPr="00C3119B">
        <w:rPr>
          <w:rFonts w:ascii="Helvetica" w:hAnsi="Helvetica"/>
          <w:sz w:val="22"/>
          <w:szCs w:val="22"/>
        </w:rPr>
        <w:t>accrédité par eux.</w:t>
      </w:r>
      <w:r w:rsidR="00970DC7" w:rsidRPr="00C3119B">
        <w:rPr>
          <w:rFonts w:ascii="Helvetica" w:hAnsi="Helvetica"/>
          <w:sz w:val="22"/>
          <w:szCs w:val="22"/>
        </w:rPr>
        <w:t xml:space="preserve"> </w:t>
      </w:r>
    </w:p>
    <w:p w14:paraId="6C26C086" w14:textId="77777777" w:rsidR="00970DC7" w:rsidRPr="00C3119B" w:rsidRDefault="00970DC7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</w:p>
    <w:p w14:paraId="25B4CB98" w14:textId="77777777" w:rsidR="00970DC7" w:rsidRPr="00C3119B" w:rsidRDefault="00970DC7" w:rsidP="00816C95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sz w:val="22"/>
          <w:szCs w:val="22"/>
        </w:rPr>
      </w:pPr>
    </w:p>
    <w:p w14:paraId="23F343E3" w14:textId="53A6BAB0" w:rsidR="00816C95" w:rsidRPr="00C3119B" w:rsidRDefault="00C3119B" w:rsidP="00970DC7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SOISY-sous</w:t>
      </w:r>
      <w:r w:rsidR="00816C95" w:rsidRPr="00C3119B">
        <w:rPr>
          <w:rFonts w:ascii="Helvetica" w:hAnsi="Helvetica"/>
          <w:sz w:val="22"/>
          <w:szCs w:val="22"/>
        </w:rPr>
        <w:t xml:space="preserve">-MONTMORENCY, le </w:t>
      </w:r>
      <w:r w:rsidR="00816C95" w:rsidRPr="00C3119B">
        <w:rPr>
          <w:rFonts w:ascii="Helvetica" w:hAnsi="Helvetica"/>
          <w:color w:val="FF0000"/>
          <w:sz w:val="22"/>
          <w:szCs w:val="22"/>
        </w:rPr>
        <w:t>17 janvier 201</w:t>
      </w:r>
      <w:r w:rsidR="00764A5B">
        <w:rPr>
          <w:rFonts w:ascii="Helvetica" w:hAnsi="Helvetica"/>
          <w:color w:val="FF0000"/>
          <w:sz w:val="22"/>
          <w:szCs w:val="22"/>
        </w:rPr>
        <w:t>7</w:t>
      </w:r>
    </w:p>
    <w:p w14:paraId="468021BF" w14:textId="77777777" w:rsidR="00970DC7" w:rsidRPr="00C3119B" w:rsidRDefault="00970DC7" w:rsidP="00970DC7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/>
          <w:sz w:val="22"/>
          <w:szCs w:val="22"/>
        </w:rPr>
      </w:pPr>
    </w:p>
    <w:p w14:paraId="3C9B84C3" w14:textId="77777777" w:rsidR="00970DC7" w:rsidRPr="00C3119B" w:rsidRDefault="00970DC7" w:rsidP="00970DC7">
      <w:pPr>
        <w:widowControl w:val="0"/>
        <w:autoSpaceDE w:val="0"/>
        <w:autoSpaceDN w:val="0"/>
        <w:adjustRightInd w:val="0"/>
        <w:spacing w:after="0"/>
        <w:jc w:val="right"/>
        <w:rPr>
          <w:rFonts w:ascii="Helvetica" w:hAnsi="Helvetica"/>
          <w:sz w:val="22"/>
          <w:szCs w:val="22"/>
        </w:rPr>
      </w:pPr>
    </w:p>
    <w:p w14:paraId="354107A7" w14:textId="04CB0B62" w:rsidR="00D90048" w:rsidRPr="00C3119B" w:rsidRDefault="00C3119B" w:rsidP="00816C9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 Présidente  </w:t>
      </w:r>
      <w:r w:rsidR="00970DC7" w:rsidRPr="00C3119B">
        <w:rPr>
          <w:rFonts w:ascii="Helvetica" w:hAnsi="Helvetica"/>
          <w:sz w:val="22"/>
          <w:szCs w:val="22"/>
        </w:rPr>
        <w:tab/>
      </w:r>
      <w:r w:rsidR="00970DC7" w:rsidRPr="00C3119B">
        <w:rPr>
          <w:rFonts w:ascii="Helvetica" w:hAnsi="Helvetica"/>
          <w:sz w:val="22"/>
          <w:szCs w:val="22"/>
        </w:rPr>
        <w:tab/>
      </w:r>
      <w:r w:rsidR="00970DC7" w:rsidRPr="00C3119B">
        <w:rPr>
          <w:rFonts w:ascii="Helvetica" w:hAnsi="Helvetica"/>
          <w:sz w:val="22"/>
          <w:szCs w:val="22"/>
        </w:rPr>
        <w:tab/>
      </w:r>
      <w:r w:rsidR="00970DC7" w:rsidRPr="00C3119B">
        <w:rPr>
          <w:rFonts w:ascii="Helvetica" w:hAnsi="Helvetica"/>
          <w:sz w:val="22"/>
          <w:szCs w:val="22"/>
        </w:rPr>
        <w:tab/>
        <w:t>Le Trésorier</w:t>
      </w:r>
      <w:r w:rsidR="00970DC7" w:rsidRPr="00C3119B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 xml:space="preserve">             </w:t>
      </w:r>
      <w:r w:rsidR="00970DC7" w:rsidRPr="00C3119B">
        <w:rPr>
          <w:rFonts w:ascii="Helvetica" w:hAnsi="Helvetica"/>
          <w:sz w:val="22"/>
          <w:szCs w:val="22"/>
        </w:rPr>
        <w:tab/>
      </w:r>
      <w:r w:rsidR="00970DC7" w:rsidRPr="00C3119B">
        <w:rPr>
          <w:rFonts w:ascii="Helvetica" w:hAnsi="Helvetica"/>
          <w:sz w:val="22"/>
          <w:szCs w:val="22"/>
        </w:rPr>
        <w:tab/>
        <w:t>Le</w:t>
      </w:r>
      <w:r w:rsidR="00816C95" w:rsidRPr="00C3119B">
        <w:rPr>
          <w:rFonts w:ascii="Helvetica" w:hAnsi="Helvetica"/>
          <w:sz w:val="22"/>
          <w:szCs w:val="22"/>
        </w:rPr>
        <w:t xml:space="preserve"> Secrétaire</w:t>
      </w:r>
    </w:p>
    <w:sectPr w:rsidR="00D90048" w:rsidRPr="00C3119B" w:rsidSect="00970DC7">
      <w:footerReference w:type="even" r:id="rId8"/>
      <w:footerReference w:type="default" r:id="rId9"/>
      <w:pgSz w:w="11904" w:h="16834"/>
      <w:pgMar w:top="1134" w:right="992" w:bottom="833" w:left="1701" w:header="765" w:footer="9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51E0" w14:textId="77777777" w:rsidR="00647F80" w:rsidRDefault="00647F80" w:rsidP="00970DC7">
      <w:pPr>
        <w:spacing w:after="0"/>
      </w:pPr>
      <w:r>
        <w:separator/>
      </w:r>
    </w:p>
  </w:endnote>
  <w:endnote w:type="continuationSeparator" w:id="0">
    <w:p w14:paraId="5193ABFA" w14:textId="77777777" w:rsidR="00647F80" w:rsidRDefault="00647F80" w:rsidP="00970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7812" w14:textId="77777777" w:rsidR="00647F80" w:rsidRDefault="00647F80" w:rsidP="008F01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73FD91" w14:textId="77777777" w:rsidR="00647F80" w:rsidRDefault="00647F80" w:rsidP="00970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76AD" w14:textId="77777777" w:rsidR="00647F80" w:rsidRDefault="00647F80" w:rsidP="008F01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66B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66708A" w14:textId="77777777" w:rsidR="00647F80" w:rsidRDefault="00647F80" w:rsidP="00970DC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F7134" w14:textId="77777777" w:rsidR="00647F80" w:rsidRDefault="00647F80" w:rsidP="00970DC7">
      <w:pPr>
        <w:spacing w:after="0"/>
      </w:pPr>
      <w:r>
        <w:separator/>
      </w:r>
    </w:p>
  </w:footnote>
  <w:footnote w:type="continuationSeparator" w:id="0">
    <w:p w14:paraId="01F45FA3" w14:textId="77777777" w:rsidR="00647F80" w:rsidRDefault="00647F80" w:rsidP="00970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75B"/>
    <w:multiLevelType w:val="hybridMultilevel"/>
    <w:tmpl w:val="6FE896B6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C67A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E9"/>
    <w:multiLevelType w:val="hybridMultilevel"/>
    <w:tmpl w:val="0F686FDA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681"/>
    <w:multiLevelType w:val="hybridMultilevel"/>
    <w:tmpl w:val="DD7A37D0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5A3E8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F60"/>
    <w:multiLevelType w:val="hybridMultilevel"/>
    <w:tmpl w:val="7C6A5AE4"/>
    <w:lvl w:ilvl="0" w:tplc="A5729C9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1EB71CB"/>
    <w:multiLevelType w:val="hybridMultilevel"/>
    <w:tmpl w:val="A640536A"/>
    <w:lvl w:ilvl="0" w:tplc="A9BAA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3353F"/>
    <w:multiLevelType w:val="hybridMultilevel"/>
    <w:tmpl w:val="DCAAF148"/>
    <w:lvl w:ilvl="0" w:tplc="A9BAA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123154"/>
    <w:multiLevelType w:val="hybridMultilevel"/>
    <w:tmpl w:val="DA660EE6"/>
    <w:lvl w:ilvl="0" w:tplc="CED8AF0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686E2F"/>
    <w:multiLevelType w:val="hybridMultilevel"/>
    <w:tmpl w:val="C2C6AA20"/>
    <w:lvl w:ilvl="0" w:tplc="A9BAA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A72237"/>
    <w:multiLevelType w:val="hybridMultilevel"/>
    <w:tmpl w:val="B6462C74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1268"/>
    <w:multiLevelType w:val="hybridMultilevel"/>
    <w:tmpl w:val="B93E053A"/>
    <w:lvl w:ilvl="0" w:tplc="A9BAA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1C5B84"/>
    <w:multiLevelType w:val="hybridMultilevel"/>
    <w:tmpl w:val="3C086C98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00381"/>
    <w:multiLevelType w:val="hybridMultilevel"/>
    <w:tmpl w:val="53FA1428"/>
    <w:lvl w:ilvl="0" w:tplc="398E6E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53EE"/>
    <w:multiLevelType w:val="hybridMultilevel"/>
    <w:tmpl w:val="2C0659C6"/>
    <w:lvl w:ilvl="0" w:tplc="A9B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305277"/>
    <w:multiLevelType w:val="hybridMultilevel"/>
    <w:tmpl w:val="6E960AAA"/>
    <w:lvl w:ilvl="0" w:tplc="3A16BEE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5D14A2"/>
    <w:multiLevelType w:val="hybridMultilevel"/>
    <w:tmpl w:val="8642F710"/>
    <w:lvl w:ilvl="0" w:tplc="A9BAA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BA3240"/>
    <w:multiLevelType w:val="hybridMultilevel"/>
    <w:tmpl w:val="F6AA6766"/>
    <w:lvl w:ilvl="0" w:tplc="A9BAA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D37E17"/>
    <w:multiLevelType w:val="hybridMultilevel"/>
    <w:tmpl w:val="2D1CD98E"/>
    <w:lvl w:ilvl="0" w:tplc="A9BAA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2B702E"/>
    <w:multiLevelType w:val="hybridMultilevel"/>
    <w:tmpl w:val="BFB2A19E"/>
    <w:lvl w:ilvl="0" w:tplc="A9BAA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B70B68"/>
    <w:multiLevelType w:val="hybridMultilevel"/>
    <w:tmpl w:val="A664F8B6"/>
    <w:lvl w:ilvl="0" w:tplc="21566B6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C026872"/>
    <w:multiLevelType w:val="hybridMultilevel"/>
    <w:tmpl w:val="5E18126A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2194E"/>
    <w:multiLevelType w:val="hybridMultilevel"/>
    <w:tmpl w:val="E02A69DC"/>
    <w:lvl w:ilvl="0" w:tplc="A9B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9"/>
  </w:num>
  <w:num w:numId="17">
    <w:abstractNumId w:val="17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5"/>
    <w:rsid w:val="000E6114"/>
    <w:rsid w:val="0028233B"/>
    <w:rsid w:val="00403F98"/>
    <w:rsid w:val="005B63CB"/>
    <w:rsid w:val="006466B2"/>
    <w:rsid w:val="00647F80"/>
    <w:rsid w:val="00764A5B"/>
    <w:rsid w:val="00816C95"/>
    <w:rsid w:val="008A4DA4"/>
    <w:rsid w:val="008F012C"/>
    <w:rsid w:val="00970DC7"/>
    <w:rsid w:val="00A4478B"/>
    <w:rsid w:val="00C3119B"/>
    <w:rsid w:val="00C35580"/>
    <w:rsid w:val="00C6374D"/>
    <w:rsid w:val="00D90048"/>
    <w:rsid w:val="00F10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A0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70D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0DC7"/>
  </w:style>
  <w:style w:type="character" w:styleId="Numrodepage">
    <w:name w:val="page number"/>
    <w:basedOn w:val="Policepardfaut"/>
    <w:uiPriority w:val="99"/>
    <w:semiHidden/>
    <w:unhideWhenUsed/>
    <w:rsid w:val="00970DC7"/>
  </w:style>
  <w:style w:type="paragraph" w:styleId="Paragraphedeliste">
    <w:name w:val="List Paragraph"/>
    <w:basedOn w:val="Normal"/>
    <w:uiPriority w:val="34"/>
    <w:qFormat/>
    <w:rsid w:val="0097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70D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70DC7"/>
  </w:style>
  <w:style w:type="character" w:styleId="Numrodepage">
    <w:name w:val="page number"/>
    <w:basedOn w:val="Policepardfaut"/>
    <w:uiPriority w:val="99"/>
    <w:semiHidden/>
    <w:unhideWhenUsed/>
    <w:rsid w:val="00970DC7"/>
  </w:style>
  <w:style w:type="paragraph" w:styleId="Paragraphedeliste">
    <w:name w:val="List Paragraph"/>
    <w:basedOn w:val="Normal"/>
    <w:uiPriority w:val="34"/>
    <w:qFormat/>
    <w:rsid w:val="0097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1508</Words>
  <Characters>8300</Characters>
  <Application>Microsoft Macintosh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Andry</dc:creator>
  <cp:keywords/>
  <dc:description/>
  <cp:lastModifiedBy>Claude Andry</cp:lastModifiedBy>
  <cp:revision>4</cp:revision>
  <dcterms:created xsi:type="dcterms:W3CDTF">2017-01-12T10:55:00Z</dcterms:created>
  <dcterms:modified xsi:type="dcterms:W3CDTF">2017-02-15T16:47:00Z</dcterms:modified>
</cp:coreProperties>
</file>